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0BBE8" w14:textId="6B32CCF8" w:rsidR="00472790" w:rsidRPr="00EC4903" w:rsidRDefault="00472790" w:rsidP="000F0B23">
      <w:pPr>
        <w:spacing w:before="840" w:after="120"/>
        <w:rPr>
          <w:rFonts w:ascii="Calibri" w:hAnsi="Calibri"/>
          <w:b/>
        </w:rPr>
      </w:pPr>
      <w:r w:rsidRPr="00EC4903">
        <w:rPr>
          <w:rFonts w:ascii="Calibri" w:hAnsi="Calibri"/>
          <w:noProof/>
          <w:lang w:eastAsia="de-CH"/>
        </w:rPr>
        <w:drawing>
          <wp:anchor distT="0" distB="0" distL="114300" distR="114300" simplePos="0" relativeHeight="251658243" behindDoc="1" locked="0" layoutInCell="1" allowOverlap="1" wp14:anchorId="3CAB9794" wp14:editId="1FE2F838">
            <wp:simplePos x="0" y="0"/>
            <wp:positionH relativeFrom="column">
              <wp:posOffset>1243203</wp:posOffset>
            </wp:positionH>
            <wp:positionV relativeFrom="paragraph">
              <wp:posOffset>389636</wp:posOffset>
            </wp:positionV>
            <wp:extent cx="452755" cy="381000"/>
            <wp:effectExtent l="0" t="0" r="4445" b="0"/>
            <wp:wrapTight wrapText="bothSides">
              <wp:wrapPolygon edited="0">
                <wp:start x="0" y="0"/>
                <wp:lineTo x="0" y="20520"/>
                <wp:lineTo x="20903" y="20520"/>
                <wp:lineTo x="20903"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52755" cy="381000"/>
                    </a:xfrm>
                    <a:prstGeom prst="rect">
                      <a:avLst/>
                    </a:prstGeom>
                  </pic:spPr>
                </pic:pic>
              </a:graphicData>
            </a:graphic>
            <wp14:sizeRelH relativeFrom="page">
              <wp14:pctWidth>0</wp14:pctWidth>
            </wp14:sizeRelH>
            <wp14:sizeRelV relativeFrom="page">
              <wp14:pctHeight>0</wp14:pctHeight>
            </wp14:sizeRelV>
          </wp:anchor>
        </w:drawing>
      </w:r>
      <w:r w:rsidR="00706DD5" w:rsidRPr="00EC4903">
        <w:rPr>
          <w:rFonts w:ascii="Calibri" w:hAnsi="Calibri"/>
          <w:b/>
        </w:rPr>
        <w:t>3.3</w:t>
      </w:r>
      <w:r w:rsidR="002B208C" w:rsidRPr="00EC4903">
        <w:rPr>
          <w:rFonts w:ascii="Calibri" w:hAnsi="Calibri"/>
          <w:b/>
        </w:rPr>
        <w:t xml:space="preserve"> </w:t>
      </w:r>
      <w:r w:rsidR="00706DD5" w:rsidRPr="00EC4903">
        <w:rPr>
          <w:rFonts w:ascii="Calibri" w:hAnsi="Calibri"/>
          <w:b/>
        </w:rPr>
        <w:t>Bilder lesen</w:t>
      </w:r>
      <w:r w:rsidR="009F16DD" w:rsidRPr="00EC4903">
        <w:rPr>
          <w:rFonts w:ascii="Calibri" w:hAnsi="Calibri"/>
          <w:b/>
        </w:rPr>
        <w:t xml:space="preserve"> </w:t>
      </w:r>
      <w:r w:rsidR="002B208C" w:rsidRPr="00EC4903">
        <w:rPr>
          <w:rFonts w:ascii="Calibri" w:hAnsi="Calibri"/>
          <w:b/>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C11689" w:rsidRPr="00EC4903" w14:paraId="722FA119" w14:textId="77777777" w:rsidTr="00706DD5">
        <w:trPr>
          <w:trHeight w:val="547"/>
        </w:trPr>
        <w:tc>
          <w:tcPr>
            <w:tcW w:w="1701" w:type="dxa"/>
            <w:shd w:val="clear" w:color="auto" w:fill="FFFFFF" w:themeFill="background1"/>
          </w:tcPr>
          <w:p w14:paraId="722FA117" w14:textId="77777777" w:rsidR="00C11689" w:rsidRPr="00EC4903" w:rsidRDefault="00C11689" w:rsidP="00631FEF">
            <w:pPr>
              <w:rPr>
                <w:rFonts w:ascii="Calibri" w:eastAsia="Times New Roman" w:hAnsi="Calibri" w:cs="Times New Roman"/>
                <w:b/>
                <w:lang w:eastAsia="de-CH"/>
              </w:rPr>
            </w:pPr>
            <w:r w:rsidRPr="00EC4903">
              <w:rPr>
                <w:rFonts w:ascii="Calibri" w:eastAsia="Times New Roman" w:hAnsi="Calibri" w:cs="Times New Roman"/>
                <w:b/>
                <w:lang w:eastAsia="de-CH"/>
              </w:rPr>
              <w:t>Unterrichts-baustein</w:t>
            </w:r>
          </w:p>
        </w:tc>
        <w:tc>
          <w:tcPr>
            <w:tcW w:w="7938" w:type="dxa"/>
            <w:shd w:val="clear" w:color="auto" w:fill="EE3647"/>
          </w:tcPr>
          <w:p w14:paraId="2F75663A" w14:textId="6FD1C274" w:rsidR="00C11689" w:rsidRPr="00EC4903" w:rsidRDefault="00706DD5" w:rsidP="00631FEF">
            <w:pPr>
              <w:rPr>
                <w:rFonts w:ascii="Calibri" w:eastAsia="Times New Roman" w:hAnsi="Calibri" w:cs="Times New Roman"/>
                <w:lang w:eastAsia="de-CH"/>
              </w:rPr>
            </w:pPr>
            <w:r w:rsidRPr="00EC4903">
              <w:rPr>
                <w:rFonts w:ascii="Calibri" w:eastAsia="Times New Roman" w:hAnsi="Calibri" w:cs="Times New Roman"/>
                <w:lang w:eastAsia="de-CH"/>
              </w:rPr>
              <w:t>Arbeit am Thema</w:t>
            </w:r>
          </w:p>
          <w:p w14:paraId="722FA118" w14:textId="5802E962" w:rsidR="00C11689" w:rsidRPr="00EC4903" w:rsidRDefault="00C11689" w:rsidP="00631FEF">
            <w:pPr>
              <w:rPr>
                <w:rFonts w:ascii="Calibri" w:eastAsia="Times New Roman" w:hAnsi="Calibri" w:cs="Times New Roman"/>
                <w:lang w:eastAsia="de-CH"/>
              </w:rPr>
            </w:pPr>
          </w:p>
        </w:tc>
      </w:tr>
      <w:tr w:rsidR="00C0084C" w:rsidRPr="00EC4903" w14:paraId="722FA11D" w14:textId="77777777" w:rsidTr="000A71E5">
        <w:tc>
          <w:tcPr>
            <w:tcW w:w="1701" w:type="dxa"/>
          </w:tcPr>
          <w:p w14:paraId="722FA11A" w14:textId="6E7660CB" w:rsidR="00C0084C" w:rsidRPr="00EC4903" w:rsidRDefault="00C0084C" w:rsidP="00C0084C">
            <w:pPr>
              <w:rPr>
                <w:rFonts w:ascii="Calibri" w:hAnsi="Calibri"/>
                <w:b/>
              </w:rPr>
            </w:pPr>
            <w:r w:rsidRPr="00EC4903">
              <w:rPr>
                <w:rFonts w:ascii="Calibri" w:hAnsi="Calibri"/>
                <w:b/>
              </w:rPr>
              <w:t>Inhalt</w:t>
            </w:r>
          </w:p>
        </w:tc>
        <w:tc>
          <w:tcPr>
            <w:tcW w:w="7938" w:type="dxa"/>
          </w:tcPr>
          <w:p w14:paraId="77BB6544" w14:textId="7CE2A3AC" w:rsidR="00C0084C" w:rsidRPr="00EC4903" w:rsidRDefault="00706DD5" w:rsidP="00C0084C">
            <w:pPr>
              <w:rPr>
                <w:rFonts w:ascii="Calibri" w:hAnsi="Calibri"/>
              </w:rPr>
            </w:pPr>
            <w:r w:rsidRPr="00EC4903">
              <w:rPr>
                <w:rFonts w:ascii="Calibri" w:hAnsi="Calibri"/>
              </w:rPr>
              <w:t>Lesen</w:t>
            </w:r>
          </w:p>
          <w:p w14:paraId="71E1EF57" w14:textId="5745202C" w:rsidR="00706DD5" w:rsidRPr="00EC4903" w:rsidRDefault="00706DD5" w:rsidP="00706DD5">
            <w:pPr>
              <w:rPr>
                <w:rFonts w:ascii="Calibri" w:hAnsi="Calibri"/>
              </w:rPr>
            </w:pPr>
            <w:r w:rsidRPr="00EC4903">
              <w:rPr>
                <w:rFonts w:ascii="Calibri" w:hAnsi="Calibri"/>
              </w:rPr>
              <w:t xml:space="preserve">Die Bilder / die Bildsprache im Buch «Die grosse Wörterfabrik» betrachten und deuten. </w:t>
            </w:r>
          </w:p>
          <w:p w14:paraId="722FA11C" w14:textId="77777777" w:rsidR="00C0084C" w:rsidRPr="00EC4903" w:rsidRDefault="00C0084C" w:rsidP="00C0084C">
            <w:pPr>
              <w:rPr>
                <w:rFonts w:ascii="Calibri" w:hAnsi="Calibri"/>
              </w:rPr>
            </w:pPr>
          </w:p>
        </w:tc>
      </w:tr>
      <w:tr w:rsidR="00A828D4" w:rsidRPr="00A828D4" w14:paraId="722FA123" w14:textId="77777777" w:rsidTr="000A71E5">
        <w:tc>
          <w:tcPr>
            <w:tcW w:w="1701" w:type="dxa"/>
          </w:tcPr>
          <w:p w14:paraId="722FA11E" w14:textId="12EC2968" w:rsidR="00C0084C" w:rsidRPr="00A828D4" w:rsidRDefault="00C0084C" w:rsidP="00C0084C">
            <w:pPr>
              <w:rPr>
                <w:rFonts w:ascii="Calibri" w:hAnsi="Calibri"/>
                <w:b/>
              </w:rPr>
            </w:pPr>
            <w:r w:rsidRPr="00A828D4">
              <w:rPr>
                <w:rFonts w:ascii="Calibri" w:hAnsi="Calibri"/>
                <w:b/>
              </w:rPr>
              <w:t xml:space="preserve">Bezug zum Lehrplan </w:t>
            </w:r>
            <w:r w:rsidR="008164B5" w:rsidRPr="00A828D4">
              <w:rPr>
                <w:rFonts w:ascii="Calibri" w:hAnsi="Calibri"/>
                <w:b/>
              </w:rPr>
              <w:t>21</w:t>
            </w:r>
          </w:p>
        </w:tc>
        <w:tc>
          <w:tcPr>
            <w:tcW w:w="7938" w:type="dxa"/>
          </w:tcPr>
          <w:p w14:paraId="73B91BF7" w14:textId="77777777" w:rsidR="008164B5" w:rsidRPr="00A828D4" w:rsidRDefault="008164B5" w:rsidP="008164B5">
            <w:pPr>
              <w:rPr>
                <w:rFonts w:ascii="Calibri" w:hAnsi="Calibri"/>
              </w:rPr>
            </w:pPr>
            <w:r w:rsidRPr="00A828D4">
              <w:rPr>
                <w:rFonts w:ascii="Calibri" w:hAnsi="Calibri"/>
              </w:rPr>
              <w:t>Die Schülerinnen und Schüler</w:t>
            </w:r>
          </w:p>
          <w:p w14:paraId="121045DA" w14:textId="77777777" w:rsidR="008164B5" w:rsidRPr="00A828D4" w:rsidRDefault="008164B5" w:rsidP="008164B5">
            <w:pPr>
              <w:pStyle w:val="Listenabsatz"/>
              <w:numPr>
                <w:ilvl w:val="0"/>
                <w:numId w:val="16"/>
              </w:numPr>
              <w:ind w:left="288" w:hanging="283"/>
              <w:rPr>
                <w:rFonts w:ascii="Calibri" w:hAnsi="Calibri"/>
              </w:rPr>
            </w:pPr>
            <w:r w:rsidRPr="00A828D4">
              <w:rPr>
                <w:rFonts w:ascii="Calibri" w:hAnsi="Calibri"/>
              </w:rPr>
              <w:t>können einen Zugang zu (Bilder-)Büchern finden. (Lesen, D.2.A.1, 1a)</w:t>
            </w:r>
          </w:p>
          <w:p w14:paraId="75E48407" w14:textId="77777777" w:rsidR="008164B5" w:rsidRPr="0048666D" w:rsidRDefault="008164B5" w:rsidP="008164B5">
            <w:pPr>
              <w:pStyle w:val="Listenabsatz"/>
              <w:numPr>
                <w:ilvl w:val="0"/>
                <w:numId w:val="16"/>
              </w:numPr>
              <w:ind w:left="288" w:hanging="283"/>
              <w:rPr>
                <w:rFonts w:ascii="Calibri" w:hAnsi="Calibri"/>
                <w:b/>
                <w:bCs/>
              </w:rPr>
            </w:pPr>
            <w:bookmarkStart w:id="0" w:name="_GoBack"/>
            <w:r w:rsidRPr="0048666D">
              <w:rPr>
                <w:rFonts w:ascii="Calibri" w:hAnsi="Calibri"/>
                <w:b/>
                <w:bCs/>
              </w:rPr>
              <w:t>können einfache Sachverhalte in Bildern und Aufträge in Bildform verstehen. (Lesen, D.2.B.1, 1a)</w:t>
            </w:r>
          </w:p>
          <w:bookmarkEnd w:id="0"/>
          <w:p w14:paraId="11E2F3F4" w14:textId="77777777" w:rsidR="008164B5" w:rsidRPr="00A828D4" w:rsidRDefault="008164B5" w:rsidP="008164B5">
            <w:pPr>
              <w:pStyle w:val="Listenabsatz"/>
              <w:numPr>
                <w:ilvl w:val="0"/>
                <w:numId w:val="16"/>
              </w:numPr>
              <w:ind w:left="288" w:hanging="283"/>
              <w:rPr>
                <w:rFonts w:ascii="Calibri" w:hAnsi="Calibri"/>
              </w:rPr>
            </w:pPr>
            <w:r w:rsidRPr="00A828D4">
              <w:rPr>
                <w:rFonts w:ascii="Calibri" w:hAnsi="Calibri"/>
              </w:rPr>
              <w:t>können sich in kurzen Phasen an Gesprächsregeln halten (z.B. sich vor dem Reden melden, zu den anderen gerichtet sprechen, Sie-Formen verwenden). (Sprechen, D.3.C.1, 1b)</w:t>
            </w:r>
          </w:p>
          <w:p w14:paraId="71599F7E" w14:textId="366F2C50" w:rsidR="008164B5" w:rsidRPr="00A828D4" w:rsidRDefault="008164B5" w:rsidP="008164B5">
            <w:pPr>
              <w:pStyle w:val="Listenabsatz"/>
              <w:numPr>
                <w:ilvl w:val="0"/>
                <w:numId w:val="16"/>
              </w:numPr>
              <w:ind w:left="288" w:hanging="283"/>
              <w:rPr>
                <w:rFonts w:ascii="Calibri" w:hAnsi="Calibri"/>
              </w:rPr>
            </w:pPr>
            <w:r w:rsidRPr="00A828D4">
              <w:rPr>
                <w:rFonts w:ascii="Calibri" w:hAnsi="Calibri"/>
              </w:rPr>
              <w:t>können ihre Gefühle und Gedanken sowie Erlebnisse und Erfahrungen verbal oder nonverbal mit Unterstützung zum Ausdruck bringen. (Sprechen, D.3.B.1, 1a)</w:t>
            </w:r>
          </w:p>
          <w:p w14:paraId="722FA122" w14:textId="02602F14" w:rsidR="00190443" w:rsidRPr="00A828D4" w:rsidRDefault="00190443" w:rsidP="008164B5">
            <w:pPr>
              <w:rPr>
                <w:rFonts w:ascii="Calibri" w:eastAsia="Times New Roman" w:hAnsi="Calibri" w:cs="Arial"/>
                <w:lang w:eastAsia="de-CH"/>
              </w:rPr>
            </w:pPr>
          </w:p>
        </w:tc>
      </w:tr>
      <w:tr w:rsidR="00C0084C" w:rsidRPr="00EC4903" w14:paraId="722FA12A" w14:textId="77777777" w:rsidTr="000A71E5">
        <w:tc>
          <w:tcPr>
            <w:tcW w:w="1701" w:type="dxa"/>
          </w:tcPr>
          <w:p w14:paraId="722FA124" w14:textId="77777777" w:rsidR="00C0084C" w:rsidRPr="00EC4903" w:rsidRDefault="00C0084C" w:rsidP="00C0084C">
            <w:pPr>
              <w:rPr>
                <w:rFonts w:ascii="Calibri" w:hAnsi="Calibri"/>
                <w:b/>
              </w:rPr>
            </w:pPr>
            <w:r w:rsidRPr="00EC4903">
              <w:rPr>
                <w:rFonts w:ascii="Calibri" w:hAnsi="Calibri"/>
                <w:b/>
              </w:rPr>
              <w:t>Ziele</w:t>
            </w:r>
          </w:p>
        </w:tc>
        <w:tc>
          <w:tcPr>
            <w:tcW w:w="7938" w:type="dxa"/>
          </w:tcPr>
          <w:p w14:paraId="70E9AF49" w14:textId="399711F1" w:rsidR="00190443" w:rsidRDefault="001308EC" w:rsidP="001308EC">
            <w:pPr>
              <w:pStyle w:val="Listenabsatz"/>
              <w:numPr>
                <w:ilvl w:val="0"/>
                <w:numId w:val="16"/>
              </w:numPr>
              <w:ind w:left="318" w:hanging="318"/>
              <w:rPr>
                <w:rFonts w:ascii="Calibri" w:hAnsi="Calibri"/>
              </w:rPr>
            </w:pPr>
            <w:r>
              <w:rPr>
                <w:rFonts w:ascii="Calibri" w:hAnsi="Calibri"/>
              </w:rPr>
              <w:t xml:space="preserve">Textverstehen unterstützen und aufbauen: </w:t>
            </w:r>
            <w:r w:rsidR="00190443">
              <w:rPr>
                <w:rFonts w:ascii="Calibri" w:hAnsi="Calibri"/>
              </w:rPr>
              <w:t>Implizite Informationen</w:t>
            </w:r>
            <w:r w:rsidR="00330619">
              <w:rPr>
                <w:rFonts w:ascii="Calibri" w:hAnsi="Calibri"/>
              </w:rPr>
              <w:t xml:space="preserve"> (nicht direkt sichtbare, im Buch jedoch angetönte Informationen)</w:t>
            </w:r>
            <w:r w:rsidR="00190443">
              <w:rPr>
                <w:rFonts w:ascii="Calibri" w:hAnsi="Calibri"/>
              </w:rPr>
              <w:t xml:space="preserve"> in Geschichten</w:t>
            </w:r>
            <w:r w:rsidR="00330619">
              <w:rPr>
                <w:rFonts w:ascii="Calibri" w:hAnsi="Calibri"/>
              </w:rPr>
              <w:t xml:space="preserve"> wahrnehmen und erkennen.</w:t>
            </w:r>
            <w:r w:rsidR="00190443">
              <w:rPr>
                <w:rFonts w:ascii="Calibri" w:hAnsi="Calibri"/>
              </w:rPr>
              <w:t xml:space="preserve"> </w:t>
            </w:r>
          </w:p>
          <w:p w14:paraId="49935E31" w14:textId="77777777" w:rsidR="00190443" w:rsidRDefault="00190443" w:rsidP="00706DD5">
            <w:pPr>
              <w:pStyle w:val="Listenabsatz"/>
              <w:numPr>
                <w:ilvl w:val="0"/>
                <w:numId w:val="16"/>
              </w:numPr>
              <w:ind w:left="318" w:hanging="318"/>
              <w:rPr>
                <w:rFonts w:ascii="Calibri" w:hAnsi="Calibri"/>
              </w:rPr>
            </w:pPr>
            <w:r w:rsidRPr="00EC4903">
              <w:rPr>
                <w:rFonts w:ascii="Calibri" w:hAnsi="Calibri"/>
              </w:rPr>
              <w:t>Stimmungen / Farben / Elemente auf den Bilder</w:t>
            </w:r>
            <w:r>
              <w:rPr>
                <w:rFonts w:ascii="Calibri" w:hAnsi="Calibri"/>
              </w:rPr>
              <w:t xml:space="preserve">n mit dem Text / der Geschichte verbinden </w:t>
            </w:r>
          </w:p>
          <w:p w14:paraId="26CC04B9" w14:textId="4729CC07" w:rsidR="00706DD5" w:rsidRDefault="00190443" w:rsidP="00706DD5">
            <w:pPr>
              <w:pStyle w:val="Listenabsatz"/>
              <w:numPr>
                <w:ilvl w:val="0"/>
                <w:numId w:val="16"/>
              </w:numPr>
              <w:ind w:left="318" w:hanging="318"/>
              <w:rPr>
                <w:rFonts w:ascii="Calibri" w:hAnsi="Calibri"/>
              </w:rPr>
            </w:pPr>
            <w:r>
              <w:rPr>
                <w:rFonts w:ascii="Calibri" w:hAnsi="Calibri"/>
              </w:rPr>
              <w:t>Ein Gefühl für verschiedene Bildstile aufbauen</w:t>
            </w:r>
          </w:p>
          <w:p w14:paraId="7CD40372" w14:textId="57698A3C" w:rsidR="00C0084C" w:rsidRDefault="00706DD5" w:rsidP="001308EC">
            <w:pPr>
              <w:pStyle w:val="Listenabsatz"/>
              <w:numPr>
                <w:ilvl w:val="0"/>
                <w:numId w:val="16"/>
              </w:numPr>
              <w:ind w:left="318" w:hanging="318"/>
              <w:rPr>
                <w:rFonts w:ascii="Calibri" w:hAnsi="Calibri"/>
              </w:rPr>
            </w:pPr>
            <w:r w:rsidRPr="00EC4903">
              <w:rPr>
                <w:rFonts w:ascii="Calibri" w:hAnsi="Calibri"/>
              </w:rPr>
              <w:t xml:space="preserve">Ästhetisches Empfinden </w:t>
            </w:r>
            <w:r w:rsidR="00190443">
              <w:rPr>
                <w:rFonts w:ascii="Calibri" w:hAnsi="Calibri"/>
              </w:rPr>
              <w:t>entwickeln</w:t>
            </w:r>
          </w:p>
          <w:p w14:paraId="144B7537" w14:textId="77777777" w:rsidR="00190443" w:rsidRDefault="00190443" w:rsidP="001308EC">
            <w:pPr>
              <w:pStyle w:val="Listenabsatz"/>
              <w:numPr>
                <w:ilvl w:val="0"/>
                <w:numId w:val="16"/>
              </w:numPr>
              <w:ind w:left="318" w:hanging="318"/>
              <w:rPr>
                <w:rFonts w:ascii="Calibri" w:hAnsi="Calibri"/>
              </w:rPr>
            </w:pPr>
            <w:r>
              <w:rPr>
                <w:rFonts w:ascii="Calibri" w:hAnsi="Calibri"/>
              </w:rPr>
              <w:t>Gesprächsregeln einhalten</w:t>
            </w:r>
          </w:p>
          <w:p w14:paraId="722FA129" w14:textId="15D6B1CC" w:rsidR="00F85ABD" w:rsidRPr="001308EC" w:rsidRDefault="00F85ABD" w:rsidP="00F85ABD">
            <w:pPr>
              <w:pStyle w:val="Listenabsatz"/>
              <w:ind w:left="318"/>
              <w:rPr>
                <w:rFonts w:ascii="Calibri" w:hAnsi="Calibri"/>
              </w:rPr>
            </w:pPr>
          </w:p>
        </w:tc>
      </w:tr>
      <w:tr w:rsidR="00C0084C" w:rsidRPr="00EC4903" w14:paraId="722FA12D" w14:textId="77777777" w:rsidTr="000A71E5">
        <w:tc>
          <w:tcPr>
            <w:tcW w:w="1701" w:type="dxa"/>
          </w:tcPr>
          <w:p w14:paraId="722FA12B" w14:textId="35914D87" w:rsidR="00C0084C" w:rsidRPr="00EC4903" w:rsidRDefault="00C0084C" w:rsidP="00C0084C">
            <w:pPr>
              <w:rPr>
                <w:rFonts w:ascii="Calibri" w:hAnsi="Calibri"/>
                <w:b/>
              </w:rPr>
            </w:pPr>
            <w:r w:rsidRPr="00EC4903">
              <w:rPr>
                <w:rFonts w:ascii="Calibri" w:hAnsi="Calibri"/>
                <w:b/>
              </w:rPr>
              <w:t>Dauer</w:t>
            </w:r>
          </w:p>
        </w:tc>
        <w:tc>
          <w:tcPr>
            <w:tcW w:w="7938" w:type="dxa"/>
          </w:tcPr>
          <w:p w14:paraId="26EA4C95" w14:textId="7C6C74BE" w:rsidR="00C0084C" w:rsidRPr="00EC4903" w:rsidRDefault="0087279A" w:rsidP="00C0084C">
            <w:pPr>
              <w:rPr>
                <w:rFonts w:ascii="Calibri" w:hAnsi="Calibri"/>
              </w:rPr>
            </w:pPr>
            <w:r w:rsidRPr="0087279A">
              <w:rPr>
                <w:rFonts w:ascii="Calibri" w:hAnsi="Calibri"/>
              </w:rPr>
              <w:t>15-25</w:t>
            </w:r>
            <w:r w:rsidR="00706DD5" w:rsidRPr="0087279A">
              <w:rPr>
                <w:rFonts w:ascii="Calibri" w:hAnsi="Calibri"/>
              </w:rPr>
              <w:t xml:space="preserve"> Minuten</w:t>
            </w:r>
            <w:r w:rsidRPr="0087279A">
              <w:rPr>
                <w:rFonts w:ascii="Calibri" w:hAnsi="Calibri"/>
              </w:rPr>
              <w:t xml:space="preserve"> / Vorschlag</w:t>
            </w:r>
          </w:p>
          <w:p w14:paraId="722FA12C" w14:textId="541AE5AF" w:rsidR="00706DD5" w:rsidRPr="00EC4903" w:rsidRDefault="00706DD5" w:rsidP="00C0084C">
            <w:pPr>
              <w:rPr>
                <w:rFonts w:ascii="Calibri" w:hAnsi="Calibri"/>
              </w:rPr>
            </w:pPr>
          </w:p>
        </w:tc>
      </w:tr>
      <w:tr w:rsidR="00C0084C" w:rsidRPr="00EC4903" w14:paraId="722FA130" w14:textId="77777777" w:rsidTr="000A71E5">
        <w:tc>
          <w:tcPr>
            <w:tcW w:w="1701" w:type="dxa"/>
          </w:tcPr>
          <w:p w14:paraId="722FA12E" w14:textId="0588BA16" w:rsidR="00C0084C" w:rsidRPr="00EC4903" w:rsidRDefault="00C0084C" w:rsidP="00C0084C">
            <w:pPr>
              <w:rPr>
                <w:rFonts w:ascii="Calibri" w:hAnsi="Calibri"/>
                <w:b/>
              </w:rPr>
            </w:pPr>
            <w:r w:rsidRPr="00EC4903">
              <w:rPr>
                <w:rFonts w:ascii="Calibri" w:hAnsi="Calibri"/>
                <w:b/>
              </w:rPr>
              <w:t>Sozialform</w:t>
            </w:r>
          </w:p>
        </w:tc>
        <w:tc>
          <w:tcPr>
            <w:tcW w:w="7938" w:type="dxa"/>
          </w:tcPr>
          <w:p w14:paraId="2C119FF1" w14:textId="26578506" w:rsidR="00C0084C" w:rsidRPr="00EC4903" w:rsidRDefault="00706DD5" w:rsidP="00C0084C">
            <w:pPr>
              <w:rPr>
                <w:rFonts w:ascii="Calibri" w:hAnsi="Calibri"/>
              </w:rPr>
            </w:pPr>
            <w:r w:rsidRPr="00EC4903">
              <w:rPr>
                <w:rFonts w:ascii="Calibri" w:hAnsi="Calibri"/>
              </w:rPr>
              <w:t>Ganze Klasse oder Halbklasse</w:t>
            </w:r>
          </w:p>
          <w:p w14:paraId="722FA12F" w14:textId="2BD88275" w:rsidR="00706DD5" w:rsidRPr="00EC4903" w:rsidRDefault="00706DD5" w:rsidP="00C0084C">
            <w:pPr>
              <w:rPr>
                <w:rFonts w:ascii="Calibri" w:hAnsi="Calibri"/>
              </w:rPr>
            </w:pPr>
          </w:p>
        </w:tc>
      </w:tr>
      <w:tr w:rsidR="002B208C" w:rsidRPr="00EC4903" w14:paraId="722FA13F" w14:textId="77777777" w:rsidTr="000A71E5">
        <w:tc>
          <w:tcPr>
            <w:tcW w:w="1701" w:type="dxa"/>
          </w:tcPr>
          <w:p w14:paraId="722FA131" w14:textId="3B31A76F" w:rsidR="002B208C" w:rsidRPr="00EC4903" w:rsidRDefault="002B208C" w:rsidP="00631FEF">
            <w:pPr>
              <w:rPr>
                <w:rFonts w:ascii="Calibri" w:hAnsi="Calibri"/>
                <w:b/>
              </w:rPr>
            </w:pPr>
            <w:r w:rsidRPr="00EC4903">
              <w:rPr>
                <w:rFonts w:ascii="Calibri" w:hAnsi="Calibri"/>
                <w:b/>
              </w:rPr>
              <w:t>Vorgehen</w:t>
            </w:r>
          </w:p>
        </w:tc>
        <w:tc>
          <w:tcPr>
            <w:tcW w:w="7938" w:type="dxa"/>
          </w:tcPr>
          <w:p w14:paraId="4773712D" w14:textId="064E12A0" w:rsidR="004742E5" w:rsidRDefault="006C2930" w:rsidP="00E94119">
            <w:pPr>
              <w:rPr>
                <w:rFonts w:ascii="Calibri" w:hAnsi="Calibri"/>
              </w:rPr>
            </w:pPr>
            <w:r>
              <w:rPr>
                <w:rFonts w:ascii="Calibri" w:hAnsi="Calibri"/>
              </w:rPr>
              <w:t>Die Aufmer</w:t>
            </w:r>
            <w:r w:rsidR="006C30C9">
              <w:rPr>
                <w:rFonts w:ascii="Calibri" w:hAnsi="Calibri"/>
              </w:rPr>
              <w:t>ksamkeit der Kinder wird auf den bildnerischen Stil und die</w:t>
            </w:r>
            <w:r>
              <w:rPr>
                <w:rFonts w:ascii="Calibri" w:hAnsi="Calibri"/>
              </w:rPr>
              <w:t xml:space="preserve"> Bildsprache im Bilderbuch gelenkt. </w:t>
            </w:r>
            <w:r w:rsidR="00F85ABD">
              <w:rPr>
                <w:rFonts w:ascii="Calibri" w:hAnsi="Calibri"/>
              </w:rPr>
              <w:t>Die Kinder</w:t>
            </w:r>
            <w:r>
              <w:rPr>
                <w:rFonts w:ascii="Calibri" w:hAnsi="Calibri"/>
              </w:rPr>
              <w:t xml:space="preserve"> werden sensibilisiert für Darstellungs-Arten und implizite Informationen, die in den Bildern </w:t>
            </w:r>
            <w:r w:rsidR="00F85ABD">
              <w:rPr>
                <w:rFonts w:ascii="Calibri" w:hAnsi="Calibri"/>
              </w:rPr>
              <w:t>stecken.</w:t>
            </w:r>
          </w:p>
          <w:p w14:paraId="271924D5" w14:textId="77777777" w:rsidR="006E249C" w:rsidRDefault="006E249C" w:rsidP="00E94119">
            <w:pPr>
              <w:rPr>
                <w:rFonts w:ascii="Calibri" w:hAnsi="Calibri"/>
              </w:rPr>
            </w:pPr>
          </w:p>
          <w:p w14:paraId="6A620CBC" w14:textId="4AE91516" w:rsidR="001C189B" w:rsidRPr="001C189B" w:rsidRDefault="0087279A" w:rsidP="00E94119">
            <w:pPr>
              <w:rPr>
                <w:rFonts w:ascii="Calibri" w:hAnsi="Calibri"/>
                <w:b/>
              </w:rPr>
            </w:pPr>
            <w:r>
              <w:rPr>
                <w:rFonts w:ascii="Calibri" w:hAnsi="Calibri"/>
                <w:b/>
              </w:rPr>
              <w:t xml:space="preserve">Vorschlag 1: </w:t>
            </w:r>
            <w:r w:rsidR="001C189B" w:rsidRPr="001C189B">
              <w:rPr>
                <w:rFonts w:ascii="Calibri" w:hAnsi="Calibri"/>
                <w:b/>
              </w:rPr>
              <w:t>Implizite Informationen erkennen</w:t>
            </w:r>
            <w:r w:rsidR="001C189B">
              <w:rPr>
                <w:rFonts w:ascii="Calibri" w:hAnsi="Calibri"/>
                <w:b/>
              </w:rPr>
              <w:t xml:space="preserve"> und Bildsprache wahrnehmen</w:t>
            </w:r>
          </w:p>
          <w:p w14:paraId="6D7023FA" w14:textId="239E746E" w:rsidR="00F85ABD" w:rsidRDefault="00FB65F2" w:rsidP="00E94119">
            <w:pPr>
              <w:rPr>
                <w:rFonts w:ascii="Calibri" w:hAnsi="Calibri"/>
              </w:rPr>
            </w:pPr>
            <w:r>
              <w:rPr>
                <w:rFonts w:ascii="Calibri" w:hAnsi="Calibri"/>
              </w:rPr>
              <w:t>Um die Kinder für i</w:t>
            </w:r>
            <w:r w:rsidR="006E249C">
              <w:rPr>
                <w:rFonts w:ascii="Calibri" w:hAnsi="Calibri"/>
              </w:rPr>
              <w:t xml:space="preserve">mplizite Informationen </w:t>
            </w:r>
            <w:r>
              <w:rPr>
                <w:rFonts w:ascii="Calibri" w:hAnsi="Calibri"/>
              </w:rPr>
              <w:t xml:space="preserve">zu sensibilisieren, können die folgenden Fragen diskutiert werden. </w:t>
            </w:r>
          </w:p>
          <w:p w14:paraId="3AB7C3C1" w14:textId="422843A1" w:rsidR="00A02020" w:rsidRPr="00A02020" w:rsidRDefault="00A02020" w:rsidP="00A548B9">
            <w:pPr>
              <w:pStyle w:val="Listenabsatz"/>
              <w:numPr>
                <w:ilvl w:val="0"/>
                <w:numId w:val="36"/>
              </w:numPr>
              <w:ind w:left="289" w:hanging="284"/>
              <w:rPr>
                <w:rFonts w:ascii="Calibri" w:hAnsi="Calibri"/>
              </w:rPr>
            </w:pPr>
            <w:r w:rsidRPr="00A02020">
              <w:rPr>
                <w:rFonts w:ascii="Calibri" w:hAnsi="Calibri"/>
              </w:rPr>
              <w:t>Warum hat Paul ein</w:t>
            </w:r>
            <w:r w:rsidR="006C2930">
              <w:rPr>
                <w:rFonts w:ascii="Calibri" w:hAnsi="Calibri"/>
              </w:rPr>
              <w:t>e Kapuzenjacke</w:t>
            </w:r>
            <w:r w:rsidRPr="00A02020">
              <w:rPr>
                <w:rFonts w:ascii="Calibri" w:hAnsi="Calibri"/>
              </w:rPr>
              <w:t xml:space="preserve"> mit </w:t>
            </w:r>
            <w:r w:rsidR="006C2930">
              <w:rPr>
                <w:rFonts w:ascii="Calibri" w:hAnsi="Calibri"/>
              </w:rPr>
              <w:t xml:space="preserve">roten </w:t>
            </w:r>
            <w:r w:rsidRPr="00A02020">
              <w:rPr>
                <w:rFonts w:ascii="Calibri" w:hAnsi="Calibri"/>
              </w:rPr>
              <w:t>Schmetterlingen drauf?</w:t>
            </w:r>
          </w:p>
          <w:p w14:paraId="25E53D37" w14:textId="02BD13E1" w:rsidR="00F85ABD" w:rsidRDefault="00F85ABD" w:rsidP="00A548B9">
            <w:pPr>
              <w:pStyle w:val="Listenabsatz"/>
              <w:numPr>
                <w:ilvl w:val="0"/>
                <w:numId w:val="36"/>
              </w:numPr>
              <w:ind w:left="289" w:hanging="284"/>
              <w:rPr>
                <w:rFonts w:ascii="Calibri" w:hAnsi="Calibri"/>
              </w:rPr>
            </w:pPr>
            <w:r>
              <w:rPr>
                <w:rFonts w:ascii="Calibri" w:hAnsi="Calibri"/>
              </w:rPr>
              <w:t>Warum sind die Wörter, die Oskar</w:t>
            </w:r>
            <w:r w:rsidR="00A02020" w:rsidRPr="00A02020">
              <w:rPr>
                <w:rFonts w:ascii="Calibri" w:hAnsi="Calibri"/>
              </w:rPr>
              <w:t xml:space="preserve"> spricht, so gross?</w:t>
            </w:r>
            <w:r w:rsidR="006C2930">
              <w:rPr>
                <w:rFonts w:ascii="Calibri" w:hAnsi="Calibri"/>
              </w:rPr>
              <w:t xml:space="preserve"> </w:t>
            </w:r>
            <w:r w:rsidR="0059366C">
              <w:rPr>
                <w:rFonts w:ascii="Calibri" w:hAnsi="Calibri"/>
              </w:rPr>
              <w:t>(21/</w:t>
            </w:r>
            <w:r>
              <w:rPr>
                <w:rFonts w:ascii="Calibri" w:hAnsi="Calibri"/>
              </w:rPr>
              <w:t xml:space="preserve">22) </w:t>
            </w:r>
          </w:p>
          <w:p w14:paraId="0A144E21" w14:textId="469A18D2" w:rsidR="006969A4" w:rsidRDefault="006969A4" w:rsidP="00A548B9">
            <w:pPr>
              <w:pStyle w:val="Listenabsatz"/>
              <w:numPr>
                <w:ilvl w:val="0"/>
                <w:numId w:val="36"/>
              </w:numPr>
              <w:ind w:left="289" w:hanging="284"/>
              <w:rPr>
                <w:rFonts w:ascii="Calibri" w:hAnsi="Calibri"/>
              </w:rPr>
            </w:pPr>
            <w:r w:rsidRPr="006969A4">
              <w:rPr>
                <w:rFonts w:ascii="Calibri" w:hAnsi="Calibri"/>
              </w:rPr>
              <w:t xml:space="preserve">Warum ist Oskar (im Treppenhaus) so riesengross im Vergleich zu den beiden anderen? </w:t>
            </w:r>
            <w:r w:rsidR="0059366C">
              <w:rPr>
                <w:rFonts w:ascii="Calibri" w:hAnsi="Calibri"/>
              </w:rPr>
              <w:t>(21/</w:t>
            </w:r>
            <w:r w:rsidR="00A548B9">
              <w:rPr>
                <w:rFonts w:ascii="Calibri" w:hAnsi="Calibri"/>
              </w:rPr>
              <w:t>22)</w:t>
            </w:r>
          </w:p>
          <w:p w14:paraId="2D4DF59C" w14:textId="2BC9C61B" w:rsidR="0059366C" w:rsidRPr="006969A4" w:rsidRDefault="0059366C" w:rsidP="0059366C">
            <w:pPr>
              <w:pStyle w:val="Listenabsatz"/>
              <w:numPr>
                <w:ilvl w:val="0"/>
                <w:numId w:val="36"/>
              </w:numPr>
              <w:ind w:left="289" w:hanging="284"/>
              <w:rPr>
                <w:rFonts w:ascii="Calibri" w:hAnsi="Calibri"/>
              </w:rPr>
            </w:pPr>
            <w:r w:rsidRPr="006969A4">
              <w:rPr>
                <w:rFonts w:ascii="Calibri" w:hAnsi="Calibri"/>
              </w:rPr>
              <w:t xml:space="preserve">Warum sind sie in einer anderen Schriftart als die Wörter, die Paul spricht? </w:t>
            </w:r>
            <w:r>
              <w:rPr>
                <w:rFonts w:ascii="Calibri" w:hAnsi="Calibri"/>
              </w:rPr>
              <w:t>(25/26)</w:t>
            </w:r>
          </w:p>
          <w:p w14:paraId="48F2FFD9" w14:textId="08FD4916" w:rsidR="0059366C" w:rsidRDefault="0059366C" w:rsidP="0059366C">
            <w:pPr>
              <w:pStyle w:val="Listenabsatz"/>
              <w:numPr>
                <w:ilvl w:val="0"/>
                <w:numId w:val="36"/>
              </w:numPr>
              <w:ind w:left="289" w:hanging="284"/>
              <w:rPr>
                <w:rFonts w:ascii="Calibri" w:hAnsi="Calibri"/>
              </w:rPr>
            </w:pPr>
            <w:r w:rsidRPr="00A02020">
              <w:rPr>
                <w:rFonts w:ascii="Calibri" w:hAnsi="Calibri"/>
              </w:rPr>
              <w:t>Warum ist hier auf einmal alles rot</w:t>
            </w:r>
            <w:r>
              <w:rPr>
                <w:rFonts w:ascii="Calibri" w:hAnsi="Calibri"/>
              </w:rPr>
              <w:t xml:space="preserve"> / kirschrot</w:t>
            </w:r>
            <w:r w:rsidRPr="00A02020">
              <w:rPr>
                <w:rFonts w:ascii="Calibri" w:hAnsi="Calibri"/>
              </w:rPr>
              <w:t>? (</w:t>
            </w:r>
            <w:r>
              <w:rPr>
                <w:rFonts w:ascii="Calibri" w:hAnsi="Calibri"/>
              </w:rPr>
              <w:t>25/26)</w:t>
            </w:r>
          </w:p>
          <w:p w14:paraId="77E97D59" w14:textId="77777777" w:rsidR="008164B5" w:rsidRPr="008164B5" w:rsidRDefault="008164B5" w:rsidP="008164B5">
            <w:pPr>
              <w:ind w:left="5"/>
              <w:rPr>
                <w:rFonts w:ascii="Calibri" w:hAnsi="Calibri"/>
              </w:rPr>
            </w:pPr>
          </w:p>
          <w:p w14:paraId="3D9BE61E" w14:textId="667DA5E0" w:rsidR="001C189B" w:rsidRPr="001C189B" w:rsidRDefault="0087279A" w:rsidP="0097417A">
            <w:pPr>
              <w:rPr>
                <w:rFonts w:ascii="Calibri" w:hAnsi="Calibri"/>
                <w:b/>
              </w:rPr>
            </w:pPr>
            <w:r>
              <w:rPr>
                <w:rFonts w:ascii="Calibri" w:hAnsi="Calibri"/>
                <w:b/>
              </w:rPr>
              <w:t xml:space="preserve">Vorschlag 2: </w:t>
            </w:r>
            <w:r w:rsidR="001C189B" w:rsidRPr="001C189B">
              <w:rPr>
                <w:rFonts w:ascii="Calibri" w:hAnsi="Calibri"/>
                <w:b/>
              </w:rPr>
              <w:t>Wirkung der Bilder</w:t>
            </w:r>
          </w:p>
          <w:p w14:paraId="14655AF9" w14:textId="62B46537" w:rsidR="0097417A" w:rsidRDefault="0097417A" w:rsidP="0097417A">
            <w:pPr>
              <w:rPr>
                <w:rFonts w:ascii="Calibri" w:hAnsi="Calibri"/>
              </w:rPr>
            </w:pPr>
            <w:r>
              <w:rPr>
                <w:rFonts w:ascii="Calibri" w:hAnsi="Calibri"/>
              </w:rPr>
              <w:t>Ganz allgemein über die Bilder im Buch sprechen: Was gefällt euch an diesen Bildern? Was gefällt euch nicht so? Warum?</w:t>
            </w:r>
          </w:p>
          <w:p w14:paraId="0F5FB257" w14:textId="30E2E7F3" w:rsidR="0097417A" w:rsidRPr="00C71D72" w:rsidRDefault="00F85ABD" w:rsidP="00A548B9">
            <w:pPr>
              <w:pStyle w:val="Listenabsatz"/>
              <w:numPr>
                <w:ilvl w:val="0"/>
                <w:numId w:val="36"/>
              </w:numPr>
              <w:ind w:left="289" w:hanging="284"/>
              <w:rPr>
                <w:rFonts w:ascii="Calibri" w:hAnsi="Calibri"/>
              </w:rPr>
            </w:pPr>
            <w:r>
              <w:rPr>
                <w:rFonts w:ascii="Calibri" w:hAnsi="Calibri"/>
              </w:rPr>
              <w:lastRenderedPageBreak/>
              <w:t>Insgesamt w</w:t>
            </w:r>
            <w:r w:rsidR="0097417A" w:rsidRPr="00C71D72">
              <w:rPr>
                <w:rFonts w:ascii="Calibri" w:hAnsi="Calibri"/>
              </w:rPr>
              <w:t>enig</w:t>
            </w:r>
            <w:r>
              <w:rPr>
                <w:rFonts w:ascii="Calibri" w:hAnsi="Calibri"/>
              </w:rPr>
              <w:t>e</w:t>
            </w:r>
            <w:r w:rsidR="0097417A" w:rsidRPr="00C71D72">
              <w:rPr>
                <w:rFonts w:ascii="Calibri" w:hAnsi="Calibri"/>
              </w:rPr>
              <w:t xml:space="preserve"> Farben</w:t>
            </w:r>
          </w:p>
          <w:p w14:paraId="654969B4" w14:textId="0BE91F03" w:rsidR="0097417A" w:rsidRPr="00C71D72" w:rsidRDefault="0097417A" w:rsidP="00A548B9">
            <w:pPr>
              <w:pStyle w:val="Listenabsatz"/>
              <w:numPr>
                <w:ilvl w:val="0"/>
                <w:numId w:val="36"/>
              </w:numPr>
              <w:ind w:left="289" w:hanging="284"/>
              <w:rPr>
                <w:rFonts w:ascii="Calibri" w:hAnsi="Calibri"/>
              </w:rPr>
            </w:pPr>
            <w:r w:rsidRPr="00C71D72">
              <w:rPr>
                <w:rFonts w:ascii="Calibri" w:hAnsi="Calibri"/>
              </w:rPr>
              <w:t>Dunkle Farben</w:t>
            </w:r>
            <w:r>
              <w:rPr>
                <w:rFonts w:ascii="Calibri" w:hAnsi="Calibri"/>
              </w:rPr>
              <w:t>, Grau</w:t>
            </w:r>
            <w:r w:rsidR="00F85ABD">
              <w:rPr>
                <w:rFonts w:ascii="Calibri" w:hAnsi="Calibri"/>
              </w:rPr>
              <w:t>-</w:t>
            </w:r>
            <w:r>
              <w:rPr>
                <w:rFonts w:ascii="Calibri" w:hAnsi="Calibri"/>
              </w:rPr>
              <w:t xml:space="preserve"> und Brauntöne</w:t>
            </w:r>
            <w:r w:rsidRPr="00C71D72">
              <w:rPr>
                <w:rFonts w:ascii="Calibri" w:hAnsi="Calibri"/>
              </w:rPr>
              <w:t xml:space="preserve"> </w:t>
            </w:r>
          </w:p>
          <w:p w14:paraId="4C68FDC6" w14:textId="09575F61" w:rsidR="0097417A" w:rsidRDefault="0097417A" w:rsidP="00A548B9">
            <w:pPr>
              <w:pStyle w:val="Listenabsatz"/>
              <w:numPr>
                <w:ilvl w:val="0"/>
                <w:numId w:val="36"/>
              </w:numPr>
              <w:ind w:left="289" w:hanging="284"/>
              <w:rPr>
                <w:rFonts w:ascii="Calibri" w:hAnsi="Calibri"/>
              </w:rPr>
            </w:pPr>
            <w:r>
              <w:rPr>
                <w:rFonts w:ascii="Calibri" w:hAnsi="Calibri"/>
              </w:rPr>
              <w:t>Rot-</w:t>
            </w:r>
            <w:r w:rsidR="00F85ABD">
              <w:rPr>
                <w:rFonts w:ascii="Calibri" w:hAnsi="Calibri"/>
              </w:rPr>
              <w:t xml:space="preserve">, </w:t>
            </w:r>
            <w:r>
              <w:rPr>
                <w:rFonts w:ascii="Calibri" w:hAnsi="Calibri"/>
              </w:rPr>
              <w:t>Orangetöne</w:t>
            </w:r>
          </w:p>
          <w:p w14:paraId="72DC7788" w14:textId="705DB9CC" w:rsidR="0097417A" w:rsidRDefault="00233383" w:rsidP="00A548B9">
            <w:pPr>
              <w:pStyle w:val="Listenabsatz"/>
              <w:numPr>
                <w:ilvl w:val="0"/>
                <w:numId w:val="36"/>
              </w:numPr>
              <w:ind w:left="289" w:hanging="284"/>
              <w:rPr>
                <w:rFonts w:ascii="Calibri" w:hAnsi="Calibri"/>
              </w:rPr>
            </w:pPr>
            <w:r>
              <w:rPr>
                <w:rFonts w:ascii="Calibri" w:hAnsi="Calibri"/>
              </w:rPr>
              <w:t>Farbe R</w:t>
            </w:r>
            <w:r w:rsidR="0097417A" w:rsidRPr="00C71D72">
              <w:rPr>
                <w:rFonts w:ascii="Calibri" w:hAnsi="Calibri"/>
              </w:rPr>
              <w:t>ot – Farbe der Liebe, der Freundschaft</w:t>
            </w:r>
          </w:p>
          <w:p w14:paraId="7C475CFB" w14:textId="658AEB2B" w:rsidR="000C65D8" w:rsidRDefault="0060588B" w:rsidP="00A548B9">
            <w:pPr>
              <w:pStyle w:val="Listenabsatz"/>
              <w:numPr>
                <w:ilvl w:val="0"/>
                <w:numId w:val="36"/>
              </w:numPr>
              <w:ind w:left="289" w:hanging="284"/>
              <w:rPr>
                <w:rFonts w:ascii="Calibri" w:hAnsi="Calibri"/>
              </w:rPr>
            </w:pPr>
            <w:r>
              <w:rPr>
                <w:rFonts w:ascii="Calibri" w:hAnsi="Calibri"/>
              </w:rPr>
              <w:t xml:space="preserve">Warum sieht man bei den </w:t>
            </w:r>
            <w:r w:rsidR="00A548B9">
              <w:rPr>
                <w:rFonts w:ascii="Calibri" w:hAnsi="Calibri"/>
              </w:rPr>
              <w:t>Figuren</w:t>
            </w:r>
            <w:r w:rsidR="00233383">
              <w:rPr>
                <w:rFonts w:ascii="Calibri" w:hAnsi="Calibri"/>
              </w:rPr>
              <w:t xml:space="preserve"> in der Wörterfa</w:t>
            </w:r>
            <w:r>
              <w:rPr>
                <w:rFonts w:ascii="Calibri" w:hAnsi="Calibri"/>
              </w:rPr>
              <w:t>brik keinen Mund?</w:t>
            </w:r>
            <w:r w:rsidR="0059366C">
              <w:rPr>
                <w:rFonts w:ascii="Calibri" w:hAnsi="Calibri"/>
              </w:rPr>
              <w:t xml:space="preserve"> (</w:t>
            </w:r>
            <w:r w:rsidR="00A548B9">
              <w:rPr>
                <w:rFonts w:ascii="Calibri" w:hAnsi="Calibri"/>
              </w:rPr>
              <w:t>5</w:t>
            </w:r>
            <w:r w:rsidR="0059366C">
              <w:rPr>
                <w:rFonts w:ascii="Calibri" w:hAnsi="Calibri"/>
              </w:rPr>
              <w:t>/</w:t>
            </w:r>
            <w:r w:rsidR="00A548B9">
              <w:rPr>
                <w:rFonts w:ascii="Calibri" w:hAnsi="Calibri"/>
              </w:rPr>
              <w:t>6)</w:t>
            </w:r>
          </w:p>
          <w:p w14:paraId="778D2F94" w14:textId="42EFCF5E" w:rsidR="0060588B" w:rsidRDefault="0060588B" w:rsidP="00A548B9">
            <w:pPr>
              <w:pStyle w:val="Listenabsatz"/>
              <w:numPr>
                <w:ilvl w:val="0"/>
                <w:numId w:val="36"/>
              </w:numPr>
              <w:ind w:left="289" w:hanging="284"/>
              <w:rPr>
                <w:rFonts w:ascii="Calibri" w:hAnsi="Calibri"/>
              </w:rPr>
            </w:pPr>
            <w:r>
              <w:rPr>
                <w:rFonts w:ascii="Calibri" w:hAnsi="Calibri"/>
              </w:rPr>
              <w:t>Wie geht es den Kindern mit dem Schmetterlingsnetz? Woran erkennst du das?</w:t>
            </w:r>
            <w:r w:rsidR="0059366C">
              <w:rPr>
                <w:rFonts w:ascii="Calibri" w:hAnsi="Calibri"/>
              </w:rPr>
              <w:t xml:space="preserve"> (13)</w:t>
            </w:r>
            <w:r w:rsidR="00A548B9">
              <w:rPr>
                <w:rFonts w:ascii="Calibri" w:hAnsi="Calibri"/>
              </w:rPr>
              <w:t xml:space="preserve"> </w:t>
            </w:r>
          </w:p>
          <w:p w14:paraId="559A583B" w14:textId="3EED7CD9" w:rsidR="007C3850" w:rsidRPr="0059774B" w:rsidRDefault="0060588B" w:rsidP="00A548B9">
            <w:pPr>
              <w:pStyle w:val="Listenabsatz"/>
              <w:numPr>
                <w:ilvl w:val="0"/>
                <w:numId w:val="36"/>
              </w:numPr>
              <w:ind w:left="289" w:hanging="284"/>
            </w:pPr>
            <w:r>
              <w:rPr>
                <w:rFonts w:ascii="Calibri" w:hAnsi="Calibri"/>
              </w:rPr>
              <w:t>Wie geht es Paul (im Treppenhaus,</w:t>
            </w:r>
            <w:r w:rsidR="0059366C">
              <w:rPr>
                <w:rFonts w:ascii="Calibri" w:hAnsi="Calibri"/>
              </w:rPr>
              <w:t xml:space="preserve"> S. </w:t>
            </w:r>
            <w:r w:rsidR="00A548B9">
              <w:rPr>
                <w:rFonts w:ascii="Calibri" w:hAnsi="Calibri"/>
              </w:rPr>
              <w:t>2</w:t>
            </w:r>
            <w:r w:rsidR="0059366C">
              <w:rPr>
                <w:rFonts w:ascii="Calibri" w:hAnsi="Calibri"/>
              </w:rPr>
              <w:t>3/</w:t>
            </w:r>
            <w:r w:rsidR="00A548B9">
              <w:rPr>
                <w:rFonts w:ascii="Calibri" w:hAnsi="Calibri"/>
              </w:rPr>
              <w:t>24)</w:t>
            </w:r>
            <w:r>
              <w:rPr>
                <w:rFonts w:ascii="Calibri" w:hAnsi="Calibri"/>
              </w:rPr>
              <w:t xml:space="preserve"> nachdem Oskar mit Marie gesprochen hat? Woran erkennst du das?</w:t>
            </w:r>
            <w:r w:rsidR="007C3850">
              <w:rPr>
                <w:rFonts w:ascii="Calibri" w:hAnsi="Calibri"/>
              </w:rPr>
              <w:t xml:space="preserve"> Was denkt er wohl?</w:t>
            </w:r>
          </w:p>
          <w:p w14:paraId="7DB611A3" w14:textId="77777777" w:rsidR="0097417A" w:rsidRDefault="0097417A" w:rsidP="001C189B">
            <w:pPr>
              <w:pStyle w:val="Listenabsatz"/>
              <w:rPr>
                <w:rFonts w:ascii="Calibri" w:hAnsi="Calibri"/>
              </w:rPr>
            </w:pPr>
          </w:p>
          <w:p w14:paraId="2464E514" w14:textId="394ACD9D" w:rsidR="001C189B" w:rsidRPr="001C189B" w:rsidRDefault="0087279A" w:rsidP="001C189B">
            <w:pPr>
              <w:rPr>
                <w:rFonts w:ascii="Calibri" w:hAnsi="Calibri"/>
                <w:b/>
              </w:rPr>
            </w:pPr>
            <w:r>
              <w:rPr>
                <w:rFonts w:ascii="Calibri" w:hAnsi="Calibri"/>
                <w:b/>
              </w:rPr>
              <w:t xml:space="preserve">Vorschlag 3: </w:t>
            </w:r>
            <w:r w:rsidR="001C189B" w:rsidRPr="001C189B">
              <w:rPr>
                <w:rFonts w:ascii="Calibri" w:hAnsi="Calibri"/>
                <w:b/>
              </w:rPr>
              <w:t>Bildstile wahrnehmen</w:t>
            </w:r>
          </w:p>
          <w:p w14:paraId="0DEB65E8" w14:textId="77777777" w:rsidR="001C189B" w:rsidRPr="00A548B9" w:rsidRDefault="0097417A" w:rsidP="00A548B9">
            <w:pPr>
              <w:rPr>
                <w:rFonts w:ascii="Calibri" w:hAnsi="Calibri"/>
              </w:rPr>
            </w:pPr>
            <w:r w:rsidRPr="00A548B9">
              <w:rPr>
                <w:rFonts w:ascii="Calibri" w:hAnsi="Calibri"/>
              </w:rPr>
              <w:t>Die Bilder</w:t>
            </w:r>
            <w:r w:rsidR="001C189B" w:rsidRPr="00A548B9">
              <w:rPr>
                <w:rFonts w:ascii="Calibri" w:hAnsi="Calibri"/>
              </w:rPr>
              <w:t xml:space="preserve"> in „Die grosse Wörterfabrik“ sind am ehesten mit dem „malerischen Stil“ in Verbindung zu bringen. </w:t>
            </w:r>
          </w:p>
          <w:p w14:paraId="2FFECE5E" w14:textId="6E3BBFEC" w:rsidR="001C189B" w:rsidRPr="001308EC" w:rsidRDefault="001C189B" w:rsidP="00A548B9">
            <w:pPr>
              <w:pStyle w:val="Listenabsatz"/>
              <w:numPr>
                <w:ilvl w:val="0"/>
                <w:numId w:val="36"/>
              </w:numPr>
              <w:ind w:left="289" w:hanging="284"/>
              <w:rPr>
                <w:rFonts w:ascii="Calibri" w:hAnsi="Calibri"/>
              </w:rPr>
            </w:pPr>
            <w:r w:rsidRPr="001308EC">
              <w:rPr>
                <w:rFonts w:ascii="Calibri" w:hAnsi="Calibri"/>
              </w:rPr>
              <w:t xml:space="preserve">Die Halbklasse oder die ganze Klasse sitzt im Kreis. Es liegen in der Mitte des Kreises </w:t>
            </w:r>
            <w:r w:rsidR="001308EC" w:rsidRPr="001308EC">
              <w:rPr>
                <w:rFonts w:ascii="Calibri" w:hAnsi="Calibri"/>
              </w:rPr>
              <w:t>verschiedene</w:t>
            </w:r>
            <w:r w:rsidRPr="001308EC">
              <w:rPr>
                <w:rFonts w:ascii="Calibri" w:hAnsi="Calibri"/>
              </w:rPr>
              <w:t xml:space="preserve"> Bilder aus Bilderbüchern mit unterschiedlichen Bildstilen. </w:t>
            </w:r>
            <w:r w:rsidR="0097417A" w:rsidRPr="001308EC">
              <w:rPr>
                <w:rFonts w:ascii="Calibri" w:hAnsi="Calibri"/>
              </w:rPr>
              <w:t xml:space="preserve"> </w:t>
            </w:r>
          </w:p>
          <w:p w14:paraId="6FB922B4" w14:textId="77F2C2EF" w:rsidR="001C189B" w:rsidRPr="001308EC" w:rsidRDefault="001C189B" w:rsidP="00A548B9">
            <w:pPr>
              <w:pStyle w:val="Listenabsatz"/>
              <w:numPr>
                <w:ilvl w:val="0"/>
                <w:numId w:val="36"/>
              </w:numPr>
              <w:ind w:left="289" w:hanging="284"/>
              <w:rPr>
                <w:rFonts w:ascii="Calibri" w:hAnsi="Calibri"/>
              </w:rPr>
            </w:pPr>
            <w:r w:rsidRPr="001308EC">
              <w:rPr>
                <w:rFonts w:ascii="Calibri" w:hAnsi="Calibri"/>
              </w:rPr>
              <w:t xml:space="preserve">Die Kinder werden aufgefordert, sich die </w:t>
            </w:r>
            <w:r w:rsidR="001308EC" w:rsidRPr="001308EC">
              <w:rPr>
                <w:rFonts w:ascii="Calibri" w:hAnsi="Calibri"/>
              </w:rPr>
              <w:t>Bilder</w:t>
            </w:r>
            <w:r w:rsidRPr="001308EC">
              <w:rPr>
                <w:rFonts w:ascii="Calibri" w:hAnsi="Calibri"/>
              </w:rPr>
              <w:t xml:space="preserve"> ruhig anzuschauen und sich für sich zu überlegen, wie man sie gruppieren könnte</w:t>
            </w:r>
            <w:r w:rsidR="001308EC" w:rsidRPr="001308EC">
              <w:rPr>
                <w:rFonts w:ascii="Calibri" w:hAnsi="Calibri"/>
              </w:rPr>
              <w:t>, welche Bilder zusammengehören, weil sie ähnlich gemalt</w:t>
            </w:r>
            <w:r w:rsidR="00F85ABD">
              <w:rPr>
                <w:rFonts w:ascii="Calibri" w:hAnsi="Calibri"/>
              </w:rPr>
              <w:t>/gestaltet</w:t>
            </w:r>
            <w:r w:rsidR="001308EC" w:rsidRPr="001308EC">
              <w:rPr>
                <w:rFonts w:ascii="Calibri" w:hAnsi="Calibri"/>
              </w:rPr>
              <w:t xml:space="preserve"> sind. </w:t>
            </w:r>
          </w:p>
          <w:p w14:paraId="6742DB31" w14:textId="5D53F7EE" w:rsidR="001308EC" w:rsidRPr="001308EC" w:rsidRDefault="001308EC" w:rsidP="00A548B9">
            <w:pPr>
              <w:pStyle w:val="Listenabsatz"/>
              <w:numPr>
                <w:ilvl w:val="0"/>
                <w:numId w:val="36"/>
              </w:numPr>
              <w:ind w:left="289" w:hanging="284"/>
              <w:rPr>
                <w:rFonts w:ascii="Calibri" w:hAnsi="Calibri"/>
              </w:rPr>
            </w:pPr>
            <w:r w:rsidRPr="001308EC">
              <w:rPr>
                <w:rFonts w:ascii="Calibri" w:hAnsi="Calibri"/>
              </w:rPr>
              <w:t>Es werden einige möglic</w:t>
            </w:r>
            <w:r w:rsidR="00F85ABD">
              <w:rPr>
                <w:rFonts w:ascii="Calibri" w:hAnsi="Calibri"/>
              </w:rPr>
              <w:t xml:space="preserve">he Ordnungen besprochen und </w:t>
            </w:r>
            <w:r w:rsidRPr="001308EC">
              <w:rPr>
                <w:rFonts w:ascii="Calibri" w:hAnsi="Calibri"/>
              </w:rPr>
              <w:t xml:space="preserve">Kriterien festgehalten. </w:t>
            </w:r>
          </w:p>
          <w:p w14:paraId="7BFE929C" w14:textId="332818BE" w:rsidR="001308EC" w:rsidRDefault="001308EC" w:rsidP="00A548B9">
            <w:pPr>
              <w:pStyle w:val="Listenabsatz"/>
              <w:numPr>
                <w:ilvl w:val="0"/>
                <w:numId w:val="36"/>
              </w:numPr>
              <w:ind w:left="289" w:hanging="284"/>
              <w:rPr>
                <w:rFonts w:ascii="Calibri" w:hAnsi="Calibri"/>
              </w:rPr>
            </w:pPr>
            <w:r w:rsidRPr="001308EC">
              <w:rPr>
                <w:rFonts w:ascii="Calibri" w:hAnsi="Calibri"/>
              </w:rPr>
              <w:t>Die Lehrperson hält folgende Kriterien</w:t>
            </w:r>
            <w:r w:rsidR="00BC151E">
              <w:rPr>
                <w:rFonts w:ascii="Calibri" w:hAnsi="Calibri"/>
              </w:rPr>
              <w:t xml:space="preserve"> (siehe Ausführungen unten bei „Hintergrundinformationen“)</w:t>
            </w:r>
            <w:r w:rsidRPr="001308EC">
              <w:rPr>
                <w:rFonts w:ascii="Calibri" w:hAnsi="Calibri"/>
              </w:rPr>
              <w:t xml:space="preserve"> </w:t>
            </w:r>
            <w:r w:rsidR="00F85ABD">
              <w:rPr>
                <w:rFonts w:ascii="Calibri" w:hAnsi="Calibri"/>
              </w:rPr>
              <w:t xml:space="preserve">auf Kärtchen </w:t>
            </w:r>
            <w:r w:rsidRPr="001308EC">
              <w:rPr>
                <w:rFonts w:ascii="Calibri" w:hAnsi="Calibri"/>
              </w:rPr>
              <w:t>bereit und bringt sie, falls sie nicht schon erwähnt wurden, ins Spiel:</w:t>
            </w:r>
          </w:p>
          <w:p w14:paraId="5E66DD87" w14:textId="095636B1" w:rsidR="001308EC" w:rsidRDefault="001308EC" w:rsidP="00A548B9">
            <w:pPr>
              <w:pStyle w:val="Listenabsatz"/>
              <w:numPr>
                <w:ilvl w:val="0"/>
                <w:numId w:val="41"/>
              </w:numPr>
              <w:rPr>
                <w:rFonts w:ascii="Calibri" w:hAnsi="Calibri"/>
              </w:rPr>
            </w:pPr>
            <w:r>
              <w:rPr>
                <w:rFonts w:ascii="Calibri" w:hAnsi="Calibri"/>
              </w:rPr>
              <w:t>Mit Pinsel gemalt – wie viele Bilder in Museen (malerischer Stil)</w:t>
            </w:r>
          </w:p>
          <w:p w14:paraId="38DE1A90" w14:textId="3B21899F" w:rsidR="001308EC" w:rsidRDefault="001308EC" w:rsidP="00A548B9">
            <w:pPr>
              <w:pStyle w:val="Listenabsatz"/>
              <w:numPr>
                <w:ilvl w:val="0"/>
                <w:numId w:val="41"/>
              </w:numPr>
              <w:rPr>
                <w:rFonts w:ascii="Calibri" w:hAnsi="Calibri"/>
              </w:rPr>
            </w:pPr>
            <w:r>
              <w:rPr>
                <w:rFonts w:ascii="Calibri" w:hAnsi="Calibri"/>
              </w:rPr>
              <w:t>Mit Stift gemalt – wie ein Comic (Comicstil)</w:t>
            </w:r>
          </w:p>
          <w:p w14:paraId="26F2214F" w14:textId="7E3375C3" w:rsidR="001308EC" w:rsidRDefault="00F85ABD" w:rsidP="00A548B9">
            <w:pPr>
              <w:pStyle w:val="Listenabsatz"/>
              <w:numPr>
                <w:ilvl w:val="0"/>
                <w:numId w:val="41"/>
              </w:numPr>
              <w:rPr>
                <w:rFonts w:ascii="Calibri" w:hAnsi="Calibri"/>
              </w:rPr>
            </w:pPr>
            <w:r>
              <w:rPr>
                <w:rFonts w:ascii="Calibri" w:hAnsi="Calibri"/>
              </w:rPr>
              <w:t xml:space="preserve">Gemalt und aufgeklebt </w:t>
            </w:r>
            <w:r w:rsidR="001308EC">
              <w:rPr>
                <w:rFonts w:ascii="Calibri" w:hAnsi="Calibri"/>
              </w:rPr>
              <w:t>(Collage)</w:t>
            </w:r>
          </w:p>
          <w:p w14:paraId="4B7CCB43" w14:textId="1CE46C00" w:rsidR="001308EC" w:rsidRDefault="001308EC" w:rsidP="00A548B9">
            <w:pPr>
              <w:pStyle w:val="Listenabsatz"/>
              <w:numPr>
                <w:ilvl w:val="0"/>
                <w:numId w:val="41"/>
              </w:numPr>
              <w:rPr>
                <w:rFonts w:ascii="Calibri" w:hAnsi="Calibri"/>
              </w:rPr>
            </w:pPr>
            <w:r>
              <w:rPr>
                <w:rFonts w:ascii="Calibri" w:hAnsi="Calibri"/>
              </w:rPr>
              <w:t>Fast wie eine Foto (Fotorealismus)</w:t>
            </w:r>
          </w:p>
          <w:p w14:paraId="02100E80" w14:textId="1C09E467" w:rsidR="001308EC" w:rsidRDefault="001308EC" w:rsidP="00A548B9">
            <w:pPr>
              <w:pStyle w:val="Listenabsatz"/>
              <w:numPr>
                <w:ilvl w:val="0"/>
                <w:numId w:val="41"/>
              </w:numPr>
              <w:rPr>
                <w:rFonts w:ascii="Calibri" w:hAnsi="Calibri"/>
              </w:rPr>
            </w:pPr>
            <w:r>
              <w:rPr>
                <w:rFonts w:ascii="Calibri" w:hAnsi="Calibri"/>
              </w:rPr>
              <w:t>Andere</w:t>
            </w:r>
          </w:p>
          <w:p w14:paraId="3F7BFB0B" w14:textId="7B2FE7CC" w:rsidR="00BC151E" w:rsidRPr="00BC151E" w:rsidRDefault="001308EC" w:rsidP="00A548B9">
            <w:pPr>
              <w:pStyle w:val="Listenabsatz"/>
              <w:numPr>
                <w:ilvl w:val="0"/>
                <w:numId w:val="41"/>
              </w:numPr>
              <w:rPr>
                <w:rFonts w:ascii="Calibri" w:hAnsi="Calibri"/>
              </w:rPr>
            </w:pPr>
            <w:r>
              <w:rPr>
                <w:rFonts w:ascii="Calibri" w:hAnsi="Calibri"/>
              </w:rPr>
              <w:t>Mischformen</w:t>
            </w:r>
          </w:p>
          <w:p w14:paraId="3B041A4F" w14:textId="1739BDDE" w:rsidR="001308EC" w:rsidRPr="00A548B9" w:rsidRDefault="001308EC" w:rsidP="00A548B9">
            <w:pPr>
              <w:pStyle w:val="Listenabsatz"/>
              <w:numPr>
                <w:ilvl w:val="0"/>
                <w:numId w:val="42"/>
              </w:numPr>
              <w:ind w:left="289" w:hanging="284"/>
              <w:rPr>
                <w:rFonts w:ascii="Calibri" w:hAnsi="Calibri"/>
              </w:rPr>
            </w:pPr>
            <w:r w:rsidRPr="00A548B9">
              <w:rPr>
                <w:rFonts w:ascii="Calibri" w:hAnsi="Calibri"/>
              </w:rPr>
              <w:t>Darüber sprechen, was die Kinder warum besonders anspricht und was eher nicht</w:t>
            </w:r>
            <w:r w:rsidR="00F85ABD" w:rsidRPr="00A548B9">
              <w:rPr>
                <w:rFonts w:ascii="Calibri" w:hAnsi="Calibri"/>
              </w:rPr>
              <w:t>.</w:t>
            </w:r>
          </w:p>
          <w:p w14:paraId="722FA13E" w14:textId="2158C412" w:rsidR="001308EC" w:rsidRPr="001308EC" w:rsidRDefault="001308EC" w:rsidP="001308EC">
            <w:pPr>
              <w:rPr>
                <w:rFonts w:ascii="Calibri" w:hAnsi="Calibri"/>
              </w:rPr>
            </w:pPr>
          </w:p>
        </w:tc>
      </w:tr>
      <w:tr w:rsidR="001C189B" w:rsidRPr="00EC4903" w14:paraId="1F2E3AFB" w14:textId="77777777" w:rsidTr="000A71E5">
        <w:tc>
          <w:tcPr>
            <w:tcW w:w="1701" w:type="dxa"/>
          </w:tcPr>
          <w:p w14:paraId="6D6AFD05" w14:textId="666A3A4C" w:rsidR="001C189B" w:rsidRPr="00EC4903" w:rsidRDefault="001C189B" w:rsidP="00631FEF">
            <w:pPr>
              <w:rPr>
                <w:rFonts w:ascii="Calibri" w:hAnsi="Calibri"/>
                <w:b/>
              </w:rPr>
            </w:pPr>
            <w:r>
              <w:rPr>
                <w:rFonts w:ascii="Calibri" w:hAnsi="Calibri"/>
                <w:b/>
              </w:rPr>
              <w:lastRenderedPageBreak/>
              <w:t>Variante für die Ordnungsaufgabe im Kreis</w:t>
            </w:r>
          </w:p>
        </w:tc>
        <w:tc>
          <w:tcPr>
            <w:tcW w:w="7938" w:type="dxa"/>
          </w:tcPr>
          <w:p w14:paraId="2449ED0B" w14:textId="77777777" w:rsidR="001C189B" w:rsidRDefault="001C189B" w:rsidP="00E94119">
            <w:pPr>
              <w:rPr>
                <w:rFonts w:ascii="Calibri" w:hAnsi="Calibri"/>
              </w:rPr>
            </w:pPr>
            <w:r w:rsidRPr="00BC151E">
              <w:rPr>
                <w:rFonts w:ascii="Calibri" w:hAnsi="Calibri"/>
              </w:rPr>
              <w:t xml:space="preserve">Die Kinder arbeiten in Kleingruppen. Jede Kleingruppe hat verschiedene Bilder vor sich liegen und versucht nun, sie zu ordnen. Die möglichen Ordnungen werden nachher besprochen. Wenn keine Kindergruppe nach „Bildstilen“ geordnet hat, stellt die Lehrperson im Anschluss daran die Aufgabe, die Bilder nach „ähnlichem Aussehen“ zu ordnen. </w:t>
            </w:r>
            <w:r w:rsidR="00F85ABD" w:rsidRPr="00BC151E">
              <w:rPr>
                <w:rFonts w:ascii="Calibri" w:hAnsi="Calibri"/>
              </w:rPr>
              <w:t xml:space="preserve">Weiteres Vorgehen wie oben. </w:t>
            </w:r>
          </w:p>
          <w:p w14:paraId="3C7993F7" w14:textId="77D326E6" w:rsidR="00BC151E" w:rsidRPr="00BC151E" w:rsidRDefault="00BC151E" w:rsidP="00E94119">
            <w:pPr>
              <w:rPr>
                <w:rFonts w:ascii="Calibri" w:hAnsi="Calibri"/>
              </w:rPr>
            </w:pPr>
          </w:p>
        </w:tc>
      </w:tr>
      <w:tr w:rsidR="005868E9" w:rsidRPr="00EC4903" w14:paraId="46477D4E" w14:textId="77777777" w:rsidTr="000A71E5">
        <w:tc>
          <w:tcPr>
            <w:tcW w:w="1701" w:type="dxa"/>
          </w:tcPr>
          <w:p w14:paraId="3BC0CC9B" w14:textId="2C75473B" w:rsidR="005868E9" w:rsidRPr="00EC4903" w:rsidRDefault="005868E9" w:rsidP="00631FEF">
            <w:pPr>
              <w:rPr>
                <w:rFonts w:ascii="Calibri" w:hAnsi="Calibri"/>
                <w:b/>
              </w:rPr>
            </w:pPr>
            <w:r w:rsidRPr="00EC4903">
              <w:rPr>
                <w:rFonts w:ascii="Calibri" w:hAnsi="Calibri"/>
                <w:b/>
              </w:rPr>
              <w:t>Hintergrund</w:t>
            </w:r>
            <w:r w:rsidR="008368A4">
              <w:rPr>
                <w:rFonts w:ascii="Calibri" w:hAnsi="Calibri"/>
                <w:b/>
              </w:rPr>
              <w:t>-</w:t>
            </w:r>
            <w:r w:rsidRPr="00EC4903">
              <w:rPr>
                <w:rFonts w:ascii="Calibri" w:hAnsi="Calibri"/>
                <w:b/>
              </w:rPr>
              <w:t>information</w:t>
            </w:r>
            <w:r w:rsidR="008368A4">
              <w:rPr>
                <w:rFonts w:ascii="Calibri" w:hAnsi="Calibri"/>
                <w:b/>
              </w:rPr>
              <w:t>en</w:t>
            </w:r>
          </w:p>
        </w:tc>
        <w:tc>
          <w:tcPr>
            <w:tcW w:w="7938" w:type="dxa"/>
          </w:tcPr>
          <w:p w14:paraId="193D2D82" w14:textId="3077A301" w:rsidR="008368A4" w:rsidRDefault="00A548B9" w:rsidP="008368A4">
            <w:pPr>
              <w:rPr>
                <w:rFonts w:ascii="Calibri" w:hAnsi="Calibri"/>
              </w:rPr>
            </w:pPr>
            <w:r>
              <w:rPr>
                <w:rFonts w:ascii="Calibri" w:hAnsi="Calibri"/>
              </w:rPr>
              <w:t xml:space="preserve">Jens Thiele (2003, </w:t>
            </w:r>
            <w:r w:rsidR="0059366C">
              <w:rPr>
                <w:rFonts w:ascii="Calibri" w:hAnsi="Calibri"/>
              </w:rPr>
              <w:t>78-</w:t>
            </w:r>
            <w:r>
              <w:rPr>
                <w:rFonts w:ascii="Calibri" w:hAnsi="Calibri"/>
              </w:rPr>
              <w:t>79</w:t>
            </w:r>
            <w:r w:rsidR="00BC151E" w:rsidRPr="00A548B9">
              <w:rPr>
                <w:rFonts w:ascii="Calibri" w:hAnsi="Calibri"/>
              </w:rPr>
              <w:t xml:space="preserve">) unterscheidet </w:t>
            </w:r>
            <w:r w:rsidR="00BC151E" w:rsidRPr="00044381">
              <w:rPr>
                <w:rFonts w:ascii="Calibri" w:hAnsi="Calibri"/>
                <w:b/>
              </w:rPr>
              <w:t>drei Arten</w:t>
            </w:r>
            <w:r w:rsidRPr="00044381">
              <w:rPr>
                <w:rFonts w:ascii="Calibri" w:hAnsi="Calibri"/>
                <w:b/>
              </w:rPr>
              <w:t xml:space="preserve"> von Bild-Text-Interdependenzen</w:t>
            </w:r>
            <w:r w:rsidRPr="00A548B9">
              <w:rPr>
                <w:rFonts w:ascii="Calibri" w:hAnsi="Calibri"/>
              </w:rPr>
              <w:t xml:space="preserve">: Die </w:t>
            </w:r>
            <w:r w:rsidRPr="00044381">
              <w:rPr>
                <w:rFonts w:ascii="Calibri" w:hAnsi="Calibri"/>
                <w:i/>
              </w:rPr>
              <w:t>Parallelität von Bild und Text</w:t>
            </w:r>
            <w:r w:rsidRPr="00A548B9">
              <w:rPr>
                <w:rFonts w:ascii="Calibri" w:hAnsi="Calibri"/>
              </w:rPr>
              <w:t xml:space="preserve">, den </w:t>
            </w:r>
            <w:r w:rsidRPr="00044381">
              <w:rPr>
                <w:rFonts w:ascii="Calibri" w:hAnsi="Calibri"/>
                <w:i/>
              </w:rPr>
              <w:t>geflochtenen Zopf</w:t>
            </w:r>
            <w:r w:rsidRPr="00A548B9">
              <w:rPr>
                <w:rFonts w:ascii="Calibri" w:hAnsi="Calibri"/>
              </w:rPr>
              <w:t xml:space="preserve"> und </w:t>
            </w:r>
            <w:r>
              <w:rPr>
                <w:rFonts w:ascii="Calibri" w:hAnsi="Calibri"/>
              </w:rPr>
              <w:t>eine</w:t>
            </w:r>
            <w:r w:rsidRPr="00A548B9">
              <w:rPr>
                <w:rFonts w:ascii="Calibri" w:hAnsi="Calibri"/>
              </w:rPr>
              <w:t xml:space="preserve"> </w:t>
            </w:r>
            <w:r w:rsidRPr="00044381">
              <w:rPr>
                <w:rFonts w:ascii="Calibri" w:hAnsi="Calibri"/>
                <w:i/>
              </w:rPr>
              <w:t>kontrapunktische Beziehung</w:t>
            </w:r>
            <w:r>
              <w:rPr>
                <w:rFonts w:ascii="Calibri" w:hAnsi="Calibri"/>
              </w:rPr>
              <w:t xml:space="preserve"> zwischen Bild und Text. </w:t>
            </w:r>
            <w:r w:rsidR="008368A4" w:rsidRPr="00BC151E">
              <w:rPr>
                <w:rFonts w:ascii="Calibri" w:hAnsi="Calibri"/>
              </w:rPr>
              <w:t>Im Buch „Die grosse Wörterfabrik“ findet man</w:t>
            </w:r>
            <w:r w:rsidR="0059774B" w:rsidRPr="00BC151E">
              <w:rPr>
                <w:rFonts w:ascii="Calibri" w:hAnsi="Calibri"/>
              </w:rPr>
              <w:t xml:space="preserve"> eine Text- Bild-Interdependenz in Form eines „geflochtenen Zopfs“. Der Text ist leitend, ohne ihn würde man die Geschichte nicht verstehen. </w:t>
            </w:r>
            <w:r w:rsidR="008368A4" w:rsidRPr="00BC151E">
              <w:rPr>
                <w:rFonts w:ascii="Calibri" w:hAnsi="Calibri"/>
              </w:rPr>
              <w:t xml:space="preserve"> </w:t>
            </w:r>
            <w:r w:rsidR="0059774B" w:rsidRPr="00BC151E">
              <w:rPr>
                <w:rFonts w:ascii="Calibri" w:hAnsi="Calibri"/>
              </w:rPr>
              <w:t>Wo</w:t>
            </w:r>
            <w:r w:rsidR="008368A4" w:rsidRPr="00BC151E">
              <w:rPr>
                <w:rFonts w:ascii="Calibri" w:hAnsi="Calibri"/>
              </w:rPr>
              <w:t xml:space="preserve"> Paul seine drei aufbewahrten Wörter zu Marie sagt</w:t>
            </w:r>
            <w:r w:rsidR="0059774B" w:rsidRPr="00BC151E">
              <w:rPr>
                <w:rFonts w:ascii="Calibri" w:hAnsi="Calibri"/>
              </w:rPr>
              <w:t xml:space="preserve"> – beim Beginn der „roten“ Seiten – tritt der Text zugunsten der Bilder zurück, welche hier die Erzählleitung übernehmen. Ganz am Schluss übernimmt wieder der Text. </w:t>
            </w:r>
            <w:r w:rsidR="008368A4" w:rsidRPr="00BC151E">
              <w:rPr>
                <w:rFonts w:ascii="Calibri" w:hAnsi="Calibri"/>
              </w:rPr>
              <w:t xml:space="preserve"> </w:t>
            </w:r>
          </w:p>
          <w:p w14:paraId="59F83F3A" w14:textId="77777777" w:rsidR="004B4C68" w:rsidRPr="00BC151E" w:rsidRDefault="004B4C68" w:rsidP="008368A4">
            <w:pPr>
              <w:rPr>
                <w:rFonts w:ascii="Calibri" w:hAnsi="Calibri"/>
              </w:rPr>
            </w:pPr>
          </w:p>
          <w:p w14:paraId="41A6C8DA" w14:textId="7E9D42AC" w:rsidR="006C30C9" w:rsidRPr="00BC151E" w:rsidRDefault="006C30C9" w:rsidP="00E94119">
            <w:pPr>
              <w:rPr>
                <w:rFonts w:ascii="Calibri" w:hAnsi="Calibri"/>
              </w:rPr>
            </w:pPr>
            <w:r w:rsidRPr="00BC151E">
              <w:rPr>
                <w:rFonts w:ascii="Calibri" w:hAnsi="Calibri"/>
              </w:rPr>
              <w:t>Thiele</w:t>
            </w:r>
            <w:r w:rsidR="008368A4" w:rsidRPr="00BC151E">
              <w:rPr>
                <w:rFonts w:ascii="Calibri" w:hAnsi="Calibri"/>
              </w:rPr>
              <w:t xml:space="preserve"> (</w:t>
            </w:r>
            <w:r w:rsidR="00A548B9">
              <w:rPr>
                <w:rFonts w:ascii="Calibri" w:hAnsi="Calibri"/>
              </w:rPr>
              <w:t>72-77</w:t>
            </w:r>
            <w:r w:rsidR="008368A4" w:rsidRPr="00BC151E">
              <w:rPr>
                <w:rFonts w:ascii="Calibri" w:hAnsi="Calibri"/>
              </w:rPr>
              <w:t>)</w:t>
            </w:r>
            <w:r w:rsidRPr="00BC151E">
              <w:rPr>
                <w:rFonts w:ascii="Calibri" w:hAnsi="Calibri"/>
              </w:rPr>
              <w:t xml:space="preserve"> unterscheidet </w:t>
            </w:r>
            <w:r w:rsidR="00482656" w:rsidRPr="00BC151E">
              <w:rPr>
                <w:rFonts w:ascii="Calibri" w:hAnsi="Calibri"/>
              </w:rPr>
              <w:t>unter anderem</w:t>
            </w:r>
            <w:r w:rsidR="006969A4">
              <w:rPr>
                <w:rFonts w:ascii="Calibri" w:hAnsi="Calibri"/>
              </w:rPr>
              <w:t xml:space="preserve"> die</w:t>
            </w:r>
            <w:r w:rsidR="00482656" w:rsidRPr="00BC151E">
              <w:rPr>
                <w:rFonts w:ascii="Calibri" w:hAnsi="Calibri"/>
              </w:rPr>
              <w:t xml:space="preserve"> folgende</w:t>
            </w:r>
            <w:r w:rsidR="006969A4">
              <w:rPr>
                <w:rFonts w:ascii="Calibri" w:hAnsi="Calibri"/>
              </w:rPr>
              <w:t>n</w:t>
            </w:r>
            <w:r w:rsidR="00F85ABD" w:rsidRPr="00BC151E">
              <w:rPr>
                <w:rFonts w:ascii="Calibri" w:hAnsi="Calibri"/>
              </w:rPr>
              <w:t xml:space="preserve"> </w:t>
            </w:r>
            <w:r w:rsidR="009D4998" w:rsidRPr="00BC151E">
              <w:rPr>
                <w:rFonts w:ascii="Calibri" w:hAnsi="Calibri"/>
              </w:rPr>
              <w:t xml:space="preserve">vier </w:t>
            </w:r>
            <w:r w:rsidR="00F85ABD" w:rsidRPr="00044381">
              <w:rPr>
                <w:rFonts w:ascii="Calibri" w:hAnsi="Calibri"/>
                <w:b/>
              </w:rPr>
              <w:t>bildnerische</w:t>
            </w:r>
            <w:r w:rsidR="00044381">
              <w:rPr>
                <w:rFonts w:ascii="Calibri" w:hAnsi="Calibri"/>
                <w:b/>
              </w:rPr>
              <w:t>n</w:t>
            </w:r>
            <w:r w:rsidR="00F85ABD" w:rsidRPr="00044381">
              <w:rPr>
                <w:rFonts w:ascii="Calibri" w:hAnsi="Calibri"/>
                <w:b/>
              </w:rPr>
              <w:t xml:space="preserve"> Stile</w:t>
            </w:r>
            <w:r w:rsidR="00F85ABD" w:rsidRPr="00BC151E">
              <w:rPr>
                <w:rFonts w:ascii="Calibri" w:hAnsi="Calibri"/>
              </w:rPr>
              <w:t>, die in Bilderbüchern vorkommen</w:t>
            </w:r>
            <w:r w:rsidRPr="00BC151E">
              <w:rPr>
                <w:rFonts w:ascii="Calibri" w:hAnsi="Calibri"/>
              </w:rPr>
              <w:t>:</w:t>
            </w:r>
          </w:p>
          <w:p w14:paraId="5EF63137" w14:textId="0D1564EC" w:rsidR="006C30C9" w:rsidRPr="00BC151E" w:rsidRDefault="006C30C9" w:rsidP="00E94119">
            <w:pPr>
              <w:rPr>
                <w:rFonts w:ascii="Calibri" w:hAnsi="Calibri"/>
              </w:rPr>
            </w:pPr>
            <w:r w:rsidRPr="00044381">
              <w:rPr>
                <w:rFonts w:ascii="Calibri" w:hAnsi="Calibri"/>
                <w:i/>
              </w:rPr>
              <w:t>Grafischer Stil</w:t>
            </w:r>
            <w:r w:rsidRPr="00BC151E">
              <w:rPr>
                <w:rFonts w:ascii="Calibri" w:hAnsi="Calibri"/>
              </w:rPr>
              <w:t>: Linien mit Bleistift, Feder, Buntstift o.ä</w:t>
            </w:r>
            <w:r w:rsidR="00F85ABD" w:rsidRPr="00BC151E">
              <w:rPr>
                <w:rFonts w:ascii="Calibri" w:hAnsi="Calibri"/>
              </w:rPr>
              <w:t>.</w:t>
            </w:r>
            <w:r w:rsidRPr="00BC151E">
              <w:rPr>
                <w:rFonts w:ascii="Calibri" w:hAnsi="Calibri"/>
              </w:rPr>
              <w:t xml:space="preserve"> machen die Zeichnung aus. Figuren oder Szenen werden mit w</w:t>
            </w:r>
            <w:r w:rsidR="00F85ABD" w:rsidRPr="00BC151E">
              <w:rPr>
                <w:rFonts w:ascii="Calibri" w:hAnsi="Calibri"/>
              </w:rPr>
              <w:t>enigen Strichen charakterisiert</w:t>
            </w:r>
            <w:r w:rsidRPr="00BC151E">
              <w:rPr>
                <w:rFonts w:ascii="Calibri" w:hAnsi="Calibri"/>
              </w:rPr>
              <w:t xml:space="preserve">. (S. 73) Beispiel: Opas Engel von Jutta Bauer. </w:t>
            </w:r>
          </w:p>
          <w:p w14:paraId="1AE142D7" w14:textId="4DCFB656" w:rsidR="006C30C9" w:rsidRPr="00BC151E" w:rsidRDefault="006C30C9" w:rsidP="00E94119">
            <w:pPr>
              <w:rPr>
                <w:rFonts w:ascii="Calibri" w:hAnsi="Calibri"/>
              </w:rPr>
            </w:pPr>
            <w:r w:rsidRPr="00BC151E">
              <w:rPr>
                <w:rFonts w:ascii="Calibri" w:hAnsi="Calibri"/>
              </w:rPr>
              <w:lastRenderedPageBreak/>
              <w:t>Von einem „</w:t>
            </w:r>
            <w:r w:rsidRPr="00044381">
              <w:rPr>
                <w:rFonts w:ascii="Calibri" w:hAnsi="Calibri"/>
                <w:i/>
              </w:rPr>
              <w:t>malerischen Stil</w:t>
            </w:r>
            <w:r w:rsidRPr="00BC151E">
              <w:rPr>
                <w:rFonts w:ascii="Calibri" w:hAnsi="Calibri"/>
              </w:rPr>
              <w:t xml:space="preserve">“ spricht Thiele, wenn die Farbfläche dominiert und die Bilder – in der Regel – mit dem Pinsel gemalt sind. </w:t>
            </w:r>
            <w:r w:rsidR="00F85ABD" w:rsidRPr="00BC151E">
              <w:rPr>
                <w:rFonts w:ascii="Calibri" w:hAnsi="Calibri"/>
              </w:rPr>
              <w:t xml:space="preserve">Die </w:t>
            </w:r>
            <w:r w:rsidRPr="00BC151E">
              <w:rPr>
                <w:rFonts w:ascii="Calibri" w:hAnsi="Calibri"/>
              </w:rPr>
              <w:t xml:space="preserve">Farbe spielt eine zentrale Rolle. (S. 74) </w:t>
            </w:r>
          </w:p>
          <w:p w14:paraId="47E1AE70" w14:textId="044578EC" w:rsidR="008368A4" w:rsidRPr="00BC151E" w:rsidRDefault="006C30C9" w:rsidP="00E94119">
            <w:pPr>
              <w:rPr>
                <w:rFonts w:ascii="Calibri" w:hAnsi="Calibri"/>
              </w:rPr>
            </w:pPr>
            <w:r w:rsidRPr="00044381">
              <w:rPr>
                <w:rFonts w:ascii="Calibri" w:hAnsi="Calibri"/>
                <w:i/>
              </w:rPr>
              <w:t>Abstraktion</w:t>
            </w:r>
            <w:r w:rsidR="008368A4" w:rsidRPr="00BC151E">
              <w:rPr>
                <w:rFonts w:ascii="Calibri" w:hAnsi="Calibri"/>
              </w:rPr>
              <w:t>: Handlung und Figur</w:t>
            </w:r>
            <w:r w:rsidR="009D4998" w:rsidRPr="00BC151E">
              <w:rPr>
                <w:rFonts w:ascii="Calibri" w:hAnsi="Calibri"/>
              </w:rPr>
              <w:t xml:space="preserve"> werden</w:t>
            </w:r>
            <w:r w:rsidR="008368A4" w:rsidRPr="00BC151E">
              <w:rPr>
                <w:rFonts w:ascii="Calibri" w:hAnsi="Calibri"/>
              </w:rPr>
              <w:t xml:space="preserve"> mit abstrakten Formen dargestellt. Beispiel: Das kleine Blau und das kleine Gelb von Leo </w:t>
            </w:r>
            <w:proofErr w:type="spellStart"/>
            <w:r w:rsidR="008368A4" w:rsidRPr="00BC151E">
              <w:rPr>
                <w:rFonts w:ascii="Calibri" w:hAnsi="Calibri"/>
              </w:rPr>
              <w:t>Lionni</w:t>
            </w:r>
            <w:proofErr w:type="spellEnd"/>
            <w:r w:rsidR="008368A4" w:rsidRPr="00BC151E">
              <w:rPr>
                <w:rFonts w:ascii="Calibri" w:hAnsi="Calibri"/>
              </w:rPr>
              <w:t>.</w:t>
            </w:r>
          </w:p>
          <w:p w14:paraId="717756BF" w14:textId="2F4E3777" w:rsidR="006C30C9" w:rsidRPr="00BC151E" w:rsidRDefault="008368A4" w:rsidP="00E94119">
            <w:pPr>
              <w:rPr>
                <w:rFonts w:ascii="Calibri" w:hAnsi="Calibri"/>
              </w:rPr>
            </w:pPr>
            <w:r w:rsidRPr="00BC151E">
              <w:rPr>
                <w:rFonts w:ascii="Calibri" w:hAnsi="Calibri"/>
              </w:rPr>
              <w:t xml:space="preserve">Bei der </w:t>
            </w:r>
            <w:r w:rsidRPr="00044381">
              <w:rPr>
                <w:rFonts w:ascii="Calibri" w:hAnsi="Calibri"/>
                <w:i/>
              </w:rPr>
              <w:t>Collage</w:t>
            </w:r>
            <w:r w:rsidRPr="00BC151E">
              <w:rPr>
                <w:rFonts w:ascii="Calibri" w:hAnsi="Calibri"/>
              </w:rPr>
              <w:t xml:space="preserve"> handelt es sich um Illustrationen mit Bildern aus geschnittenen oder gerissenen Papieren. Beispiel: Nachts, von Wolf </w:t>
            </w:r>
            <w:proofErr w:type="spellStart"/>
            <w:r w:rsidRPr="00BC151E">
              <w:rPr>
                <w:rFonts w:ascii="Calibri" w:hAnsi="Calibri"/>
              </w:rPr>
              <w:t>Erlbruch</w:t>
            </w:r>
            <w:proofErr w:type="spellEnd"/>
            <w:r w:rsidRPr="00BC151E">
              <w:rPr>
                <w:rFonts w:ascii="Calibri" w:hAnsi="Calibri"/>
              </w:rPr>
              <w:t xml:space="preserve">. </w:t>
            </w:r>
          </w:p>
          <w:p w14:paraId="6712BEF7" w14:textId="5004DFC5" w:rsidR="00044381" w:rsidRPr="00BC151E" w:rsidRDefault="009D4998" w:rsidP="009D4998">
            <w:pPr>
              <w:rPr>
                <w:rFonts w:ascii="Calibri" w:hAnsi="Calibri"/>
              </w:rPr>
            </w:pPr>
            <w:r w:rsidRPr="00BC151E">
              <w:rPr>
                <w:rFonts w:ascii="Calibri" w:hAnsi="Calibri"/>
              </w:rPr>
              <w:t xml:space="preserve">Ein weiterer Stil ist der </w:t>
            </w:r>
            <w:r w:rsidRPr="00044381">
              <w:rPr>
                <w:rFonts w:ascii="Calibri" w:hAnsi="Calibri"/>
                <w:i/>
              </w:rPr>
              <w:t>Fotorealismus</w:t>
            </w:r>
            <w:r w:rsidRPr="00BC151E">
              <w:rPr>
                <w:rFonts w:ascii="Calibri" w:hAnsi="Calibri"/>
              </w:rPr>
              <w:t xml:space="preserve">: Wenn dieser </w:t>
            </w:r>
            <w:proofErr w:type="spellStart"/>
            <w:r w:rsidRPr="00BC151E">
              <w:rPr>
                <w:rFonts w:ascii="Calibri" w:hAnsi="Calibri"/>
              </w:rPr>
              <w:t>Bildstil</w:t>
            </w:r>
            <w:proofErr w:type="spellEnd"/>
            <w:r w:rsidRPr="00BC151E">
              <w:rPr>
                <w:rFonts w:ascii="Calibri" w:hAnsi="Calibri"/>
              </w:rPr>
              <w:t xml:space="preserve"> angewendet wird, meint man beim Betrachten zunächst, es handle sich um eine Fotografie. Der Schein trügt aber: Beim näheren Betrachten erkennt man, dass es keine ist, sondern dass die Wahrnehmung einer Fotografie durch den Künstler abgebildet ist. Beispiel: Bilder von Franz Gertsch. </w:t>
            </w:r>
          </w:p>
          <w:p w14:paraId="4195E590" w14:textId="6E813213" w:rsidR="009D4998" w:rsidRPr="00BC151E" w:rsidRDefault="00044381" w:rsidP="009D4998">
            <w:pPr>
              <w:rPr>
                <w:rFonts w:ascii="Calibri" w:hAnsi="Calibri"/>
              </w:rPr>
            </w:pPr>
            <w:r>
              <w:rPr>
                <w:rFonts w:ascii="Calibri" w:hAnsi="Calibri"/>
              </w:rPr>
              <w:t>→</w:t>
            </w:r>
            <w:r w:rsidR="007C3850" w:rsidRPr="00BC151E">
              <w:rPr>
                <w:rFonts w:ascii="Calibri" w:hAnsi="Calibri"/>
              </w:rPr>
              <w:t>Oft ist</w:t>
            </w:r>
            <w:r>
              <w:rPr>
                <w:rFonts w:ascii="Calibri" w:hAnsi="Calibri"/>
              </w:rPr>
              <w:t xml:space="preserve"> in Bilderbüchern auch</w:t>
            </w:r>
            <w:r w:rsidR="007C3850" w:rsidRPr="00BC151E">
              <w:rPr>
                <w:rFonts w:ascii="Calibri" w:hAnsi="Calibri"/>
              </w:rPr>
              <w:t xml:space="preserve"> kein eindeutiger </w:t>
            </w:r>
            <w:proofErr w:type="spellStart"/>
            <w:r w:rsidR="007C3850" w:rsidRPr="00BC151E">
              <w:rPr>
                <w:rFonts w:ascii="Calibri" w:hAnsi="Calibri"/>
              </w:rPr>
              <w:t>Bildstil</w:t>
            </w:r>
            <w:proofErr w:type="spellEnd"/>
            <w:r w:rsidR="007C3850" w:rsidRPr="00BC151E">
              <w:rPr>
                <w:rFonts w:ascii="Calibri" w:hAnsi="Calibri"/>
              </w:rPr>
              <w:t xml:space="preserve"> auszumachen.</w:t>
            </w:r>
          </w:p>
          <w:p w14:paraId="76EB4403" w14:textId="089A83FA" w:rsidR="005868E9" w:rsidRPr="00BC151E" w:rsidRDefault="004B4C68" w:rsidP="00E94119">
            <w:pPr>
              <w:rPr>
                <w:rFonts w:ascii="Calibri" w:hAnsi="Calibri"/>
              </w:rPr>
            </w:pPr>
            <w:r>
              <w:rPr>
                <w:rFonts w:ascii="Calibri" w:hAnsi="Calibri"/>
              </w:rPr>
              <w:t>______________________________________________________________________</w:t>
            </w:r>
          </w:p>
          <w:p w14:paraId="7E89FE4E" w14:textId="77777777" w:rsidR="004B4C68" w:rsidRDefault="004B4C68" w:rsidP="00650221">
            <w:pPr>
              <w:rPr>
                <w:rFonts w:ascii="Calibri" w:hAnsi="Calibri"/>
              </w:rPr>
            </w:pPr>
          </w:p>
          <w:p w14:paraId="6F75C906" w14:textId="38C420AD" w:rsidR="006969A4" w:rsidRDefault="008368A4" w:rsidP="00650221">
            <w:pPr>
              <w:rPr>
                <w:rFonts w:ascii="Calibri" w:hAnsi="Calibri"/>
              </w:rPr>
            </w:pPr>
            <w:r w:rsidRPr="00BC151E">
              <w:rPr>
                <w:rFonts w:ascii="Calibri" w:hAnsi="Calibri"/>
              </w:rPr>
              <w:t xml:space="preserve">Inge </w:t>
            </w:r>
            <w:r w:rsidR="00C94E63" w:rsidRPr="00BC151E">
              <w:rPr>
                <w:rFonts w:ascii="Calibri" w:hAnsi="Calibri"/>
              </w:rPr>
              <w:t>Rychener</w:t>
            </w:r>
            <w:r w:rsidRPr="00BC151E">
              <w:rPr>
                <w:rFonts w:ascii="Calibri" w:hAnsi="Calibri"/>
              </w:rPr>
              <w:t xml:space="preserve"> (2010</w:t>
            </w:r>
            <w:r w:rsidR="0059366C">
              <w:rPr>
                <w:rFonts w:ascii="Calibri" w:hAnsi="Calibri"/>
              </w:rPr>
              <w:t>, 12-15</w:t>
            </w:r>
            <w:r w:rsidRPr="00BC151E">
              <w:rPr>
                <w:rFonts w:ascii="Calibri" w:hAnsi="Calibri"/>
              </w:rPr>
              <w:t>)</w:t>
            </w:r>
            <w:r w:rsidR="00C94E63" w:rsidRPr="00BC151E">
              <w:rPr>
                <w:rFonts w:ascii="Calibri" w:hAnsi="Calibri"/>
              </w:rPr>
              <w:t xml:space="preserve"> unterscheidet</w:t>
            </w:r>
            <w:r w:rsidRPr="00BC151E">
              <w:rPr>
                <w:rFonts w:ascii="Calibri" w:hAnsi="Calibri"/>
              </w:rPr>
              <w:t xml:space="preserve"> in ihrem Text „Wie verstehen Kinder ein Bilderbuch“</w:t>
            </w:r>
            <w:r w:rsidR="00C94E63" w:rsidRPr="00BC151E">
              <w:rPr>
                <w:rFonts w:ascii="Calibri" w:hAnsi="Calibri"/>
              </w:rPr>
              <w:t xml:space="preserve"> neben der Bild-Te</w:t>
            </w:r>
            <w:r w:rsidRPr="00BC151E">
              <w:rPr>
                <w:rFonts w:ascii="Calibri" w:hAnsi="Calibri"/>
              </w:rPr>
              <w:t>xt-Interdependenz</w:t>
            </w:r>
            <w:r w:rsidR="00C94E63" w:rsidRPr="00BC151E">
              <w:rPr>
                <w:rFonts w:ascii="Calibri" w:hAnsi="Calibri"/>
              </w:rPr>
              <w:t xml:space="preserve"> </w:t>
            </w:r>
            <w:r w:rsidR="00C94E63" w:rsidRPr="00044381">
              <w:rPr>
                <w:rFonts w:ascii="Calibri" w:hAnsi="Calibri"/>
                <w:i/>
              </w:rPr>
              <w:t>vier Grundoperationen des Textverstehens</w:t>
            </w:r>
            <w:r w:rsidR="005A3A3E" w:rsidRPr="00BC151E">
              <w:rPr>
                <w:rFonts w:ascii="Calibri" w:hAnsi="Calibri"/>
              </w:rPr>
              <w:t xml:space="preserve">. </w:t>
            </w:r>
            <w:r w:rsidR="00C94E63" w:rsidRPr="00BC151E">
              <w:rPr>
                <w:rFonts w:ascii="Calibri" w:hAnsi="Calibri"/>
              </w:rPr>
              <w:t>Diese Grundoperationen bauen aufeinander auf und bedingen sich gegenseitig.</w:t>
            </w:r>
            <w:r w:rsidR="003A2BD9" w:rsidRPr="00BC151E">
              <w:rPr>
                <w:rFonts w:ascii="Calibri" w:hAnsi="Calibri"/>
              </w:rPr>
              <w:t xml:space="preserve"> Indem</w:t>
            </w:r>
            <w:r w:rsidR="001308EC" w:rsidRPr="00BC151E">
              <w:rPr>
                <w:rFonts w:ascii="Calibri" w:hAnsi="Calibri"/>
              </w:rPr>
              <w:t xml:space="preserve"> beim dialogischen Vorlesen oder beim Erzählen</w:t>
            </w:r>
            <w:r w:rsidR="003A2BD9" w:rsidRPr="00BC151E">
              <w:rPr>
                <w:rFonts w:ascii="Calibri" w:hAnsi="Calibri"/>
              </w:rPr>
              <w:t xml:space="preserve"> passende Fragen gestellt werden, </w:t>
            </w:r>
            <w:r w:rsidR="007C3850" w:rsidRPr="00BC151E">
              <w:rPr>
                <w:rFonts w:ascii="Calibri" w:hAnsi="Calibri"/>
              </w:rPr>
              <w:t xml:space="preserve">wird </w:t>
            </w:r>
            <w:r w:rsidR="003A2BD9" w:rsidRPr="00BC151E">
              <w:rPr>
                <w:rFonts w:ascii="Calibri" w:hAnsi="Calibri"/>
              </w:rPr>
              <w:t xml:space="preserve">die </w:t>
            </w:r>
            <w:r w:rsidR="007C3850" w:rsidRPr="00BC151E">
              <w:rPr>
                <w:rFonts w:ascii="Calibri" w:hAnsi="Calibri"/>
              </w:rPr>
              <w:t xml:space="preserve">Kompetenz des Textverstehens </w:t>
            </w:r>
            <w:r w:rsidR="003A2BD9" w:rsidRPr="00BC151E">
              <w:rPr>
                <w:rFonts w:ascii="Calibri" w:hAnsi="Calibri"/>
              </w:rPr>
              <w:t>bei den Kindern</w:t>
            </w:r>
            <w:r w:rsidR="007C3850" w:rsidRPr="00BC151E">
              <w:rPr>
                <w:rFonts w:ascii="Calibri" w:hAnsi="Calibri"/>
              </w:rPr>
              <w:t xml:space="preserve"> gefördert</w:t>
            </w:r>
            <w:r w:rsidR="003A2BD9" w:rsidRPr="00BC151E">
              <w:rPr>
                <w:rFonts w:ascii="Calibri" w:hAnsi="Calibri"/>
              </w:rPr>
              <w:t xml:space="preserve">. </w:t>
            </w:r>
          </w:p>
          <w:p w14:paraId="11040978" w14:textId="572656BA" w:rsidR="00EC4903" w:rsidRDefault="006969A4" w:rsidP="003A2BD9">
            <w:pPr>
              <w:rPr>
                <w:rFonts w:ascii="Calibri" w:hAnsi="Calibri"/>
              </w:rPr>
            </w:pPr>
            <w:r w:rsidRPr="006969A4">
              <w:rPr>
                <w:rFonts w:ascii="Calibri" w:hAnsi="Calibri"/>
              </w:rPr>
              <w:t>Da es i</w:t>
            </w:r>
            <w:r w:rsidR="00650221" w:rsidRPr="006969A4">
              <w:rPr>
                <w:rFonts w:ascii="Calibri" w:hAnsi="Calibri"/>
              </w:rPr>
              <w:t>n dieser Unterrichtsidee um die Bildsprache</w:t>
            </w:r>
            <w:r w:rsidRPr="006969A4">
              <w:rPr>
                <w:rFonts w:ascii="Calibri" w:hAnsi="Calibri"/>
              </w:rPr>
              <w:t xml:space="preserve"> geht</w:t>
            </w:r>
            <w:r w:rsidR="00650221" w:rsidRPr="006969A4">
              <w:rPr>
                <w:rFonts w:ascii="Calibri" w:hAnsi="Calibri"/>
              </w:rPr>
              <w:t xml:space="preserve"> - darum, was uns die bildliche Darstellung mitteilt, </w:t>
            </w:r>
            <w:r w:rsidRPr="006969A4">
              <w:rPr>
                <w:rFonts w:ascii="Calibri" w:hAnsi="Calibri"/>
              </w:rPr>
              <w:t xml:space="preserve">wird bei dieser Unterrichtsidee nur das </w:t>
            </w:r>
            <w:r w:rsidR="00650221" w:rsidRPr="006969A4">
              <w:rPr>
                <w:rFonts w:ascii="Calibri" w:hAnsi="Calibri"/>
              </w:rPr>
              <w:t>„Abstrahieren von impliziten Informationen“</w:t>
            </w:r>
            <w:r w:rsidRPr="006969A4">
              <w:rPr>
                <w:rFonts w:ascii="Calibri" w:hAnsi="Calibri"/>
              </w:rPr>
              <w:t xml:space="preserve"> </w:t>
            </w:r>
            <w:r w:rsidR="0059366C">
              <w:rPr>
                <w:rFonts w:ascii="Calibri" w:hAnsi="Calibri"/>
              </w:rPr>
              <w:t xml:space="preserve">(14) </w:t>
            </w:r>
            <w:r w:rsidRPr="006969A4">
              <w:rPr>
                <w:rFonts w:ascii="Calibri" w:hAnsi="Calibri"/>
              </w:rPr>
              <w:t>aufgegriffen.</w:t>
            </w:r>
            <w:r w:rsidR="004B4C68">
              <w:rPr>
                <w:rFonts w:ascii="Calibri" w:hAnsi="Calibri"/>
              </w:rPr>
              <w:t xml:space="preserve"> </w:t>
            </w:r>
          </w:p>
          <w:p w14:paraId="2AC5BA54" w14:textId="77777777" w:rsidR="004B4C68" w:rsidRPr="00BC151E" w:rsidRDefault="004B4C68" w:rsidP="003A2BD9">
            <w:pPr>
              <w:rPr>
                <w:rFonts w:ascii="Calibri" w:hAnsi="Calibri"/>
              </w:rPr>
            </w:pPr>
          </w:p>
          <w:p w14:paraId="1596793F" w14:textId="5DC93B43" w:rsidR="003A2BD9" w:rsidRPr="00BC151E" w:rsidRDefault="003A2BD9" w:rsidP="003A2BD9">
            <w:pPr>
              <w:rPr>
                <w:rFonts w:ascii="Calibri" w:hAnsi="Calibri"/>
              </w:rPr>
            </w:pPr>
            <w:r w:rsidRPr="00044381">
              <w:rPr>
                <w:rFonts w:ascii="Calibri" w:hAnsi="Calibri"/>
                <w:b/>
              </w:rPr>
              <w:t>Implizite Informationen abstrahieren</w:t>
            </w:r>
            <w:r w:rsidRPr="00BC151E">
              <w:rPr>
                <w:rFonts w:ascii="Calibri" w:hAnsi="Calibri"/>
              </w:rPr>
              <w:t xml:space="preserve"> meint, </w:t>
            </w:r>
            <w:r w:rsidR="00F2008A" w:rsidRPr="00BC151E">
              <w:rPr>
                <w:rFonts w:ascii="Calibri" w:hAnsi="Calibri"/>
              </w:rPr>
              <w:t xml:space="preserve">aus Dargestelltem auf Mitgeteiltes schliessen können. </w:t>
            </w:r>
          </w:p>
          <w:p w14:paraId="43BE9901" w14:textId="15E09C91" w:rsidR="009D27EC" w:rsidRPr="00BC151E" w:rsidRDefault="003A2BD9" w:rsidP="003A2BD9">
            <w:pPr>
              <w:rPr>
                <w:rFonts w:ascii="Calibri" w:hAnsi="Calibri"/>
              </w:rPr>
            </w:pPr>
            <w:r w:rsidRPr="004B4C68">
              <w:rPr>
                <w:rFonts w:ascii="Calibri" w:hAnsi="Calibri"/>
              </w:rPr>
              <w:t>Implizite</w:t>
            </w:r>
            <w:r w:rsidR="00CE2970" w:rsidRPr="004B4C68">
              <w:rPr>
                <w:rFonts w:ascii="Calibri" w:hAnsi="Calibri"/>
              </w:rPr>
              <w:t xml:space="preserve"> (indirekt mitgeteilte) Informationen finden sich</w:t>
            </w:r>
            <w:r w:rsidRPr="004B4C68">
              <w:rPr>
                <w:rFonts w:ascii="Calibri" w:hAnsi="Calibri"/>
              </w:rPr>
              <w:t xml:space="preserve"> </w:t>
            </w:r>
            <w:r w:rsidRPr="004B4C68">
              <w:rPr>
                <w:rFonts w:ascii="Calibri" w:hAnsi="Calibri"/>
                <w:bCs/>
                <w:i/>
              </w:rPr>
              <w:t>im Text</w:t>
            </w:r>
            <w:r w:rsidR="00CE2970" w:rsidRPr="004B4C68">
              <w:rPr>
                <w:rFonts w:ascii="Calibri" w:hAnsi="Calibri"/>
                <w:bCs/>
                <w:i/>
              </w:rPr>
              <w:t xml:space="preserve"> oder im Bild</w:t>
            </w:r>
            <w:r w:rsidRPr="004B4C68">
              <w:rPr>
                <w:rFonts w:ascii="Calibri" w:hAnsi="Calibri"/>
              </w:rPr>
              <w:t xml:space="preserve">. Wer sie erkennt, </w:t>
            </w:r>
            <w:r w:rsidR="003E6706" w:rsidRPr="004B4C68">
              <w:rPr>
                <w:rFonts w:ascii="Calibri" w:hAnsi="Calibri"/>
              </w:rPr>
              <w:t xml:space="preserve">kann den Inhalt der Geschichte vertiefter verstehen. </w:t>
            </w:r>
            <w:r w:rsidR="00CE2970" w:rsidRPr="004B4C68">
              <w:rPr>
                <w:rFonts w:ascii="Calibri" w:hAnsi="Calibri"/>
              </w:rPr>
              <w:t>Grundlage für das Erkennen von impliziten Informationen ist die Kenntnis des Inhalts der Geschichte</w:t>
            </w:r>
            <w:r w:rsidR="003E6706" w:rsidRPr="004B4C68">
              <w:rPr>
                <w:rFonts w:ascii="Calibri" w:hAnsi="Calibri"/>
              </w:rPr>
              <w:t xml:space="preserve"> </w:t>
            </w:r>
            <w:r w:rsidRPr="004B4C68">
              <w:rPr>
                <w:rFonts w:ascii="Calibri" w:hAnsi="Calibri"/>
              </w:rPr>
              <w:t>(Kohärenz)</w:t>
            </w:r>
            <w:r w:rsidR="003E6706" w:rsidRPr="004B4C68">
              <w:rPr>
                <w:rFonts w:ascii="Calibri" w:hAnsi="Calibri"/>
              </w:rPr>
              <w:t xml:space="preserve"> und ein gewisses Weltwissen</w:t>
            </w:r>
            <w:r w:rsidRPr="004B4C68">
              <w:rPr>
                <w:rFonts w:ascii="Calibri" w:hAnsi="Calibri"/>
              </w:rPr>
              <w:t>.</w:t>
            </w:r>
            <w:r w:rsidR="00F2008A" w:rsidRPr="004B4C68">
              <w:rPr>
                <w:rFonts w:ascii="Calibri" w:hAnsi="Calibri"/>
              </w:rPr>
              <w:t xml:space="preserve"> </w:t>
            </w:r>
            <w:r w:rsidR="004B4C68" w:rsidRPr="004B4C68">
              <w:rPr>
                <w:rFonts w:ascii="Calibri" w:hAnsi="Calibri"/>
              </w:rPr>
              <w:t>So kann zum Beispiel die Frage: Warum hier auf einmal alles rot / kirschrot</w:t>
            </w:r>
            <w:r w:rsidR="004B4C68">
              <w:rPr>
                <w:rFonts w:ascii="Calibri" w:hAnsi="Calibri"/>
              </w:rPr>
              <w:t xml:space="preserve"> ist, nur dann beantwortet werden, wenn das Kind weiss, dass Paul und Marie am Ende der Geschichte zueinander finden – auch ohne Worte (Kenntnis des Inhalts der Geschichte), und wenn es weiss, dass mit roter Farbe Liebe und Wärme ausgedrückt werden kann (Weltwissen).</w:t>
            </w:r>
          </w:p>
          <w:p w14:paraId="1EF9D72F" w14:textId="64E3343A" w:rsidR="00EC4903" w:rsidRPr="00DD7AE6" w:rsidRDefault="00DD7AE6" w:rsidP="003A2BD9">
            <w:pPr>
              <w:rPr>
                <w:rFonts w:ascii="Calibri" w:hAnsi="Calibri"/>
                <w:i/>
              </w:rPr>
            </w:pPr>
            <w:r w:rsidRPr="00DD7AE6">
              <w:rPr>
                <w:rFonts w:ascii="Calibri" w:hAnsi="Calibri"/>
                <w:i/>
              </w:rPr>
              <w:t xml:space="preserve">Mögliche </w:t>
            </w:r>
            <w:r w:rsidR="00EC4903" w:rsidRPr="00DD7AE6">
              <w:rPr>
                <w:rFonts w:ascii="Calibri" w:hAnsi="Calibri"/>
                <w:i/>
              </w:rPr>
              <w:t>Fragen für die Vorbereitung</w:t>
            </w:r>
            <w:r w:rsidR="004B4C68" w:rsidRPr="00DD7AE6">
              <w:rPr>
                <w:rFonts w:ascii="Calibri" w:hAnsi="Calibri"/>
                <w:i/>
              </w:rPr>
              <w:t xml:space="preserve"> der Lehrperson</w:t>
            </w:r>
            <w:r w:rsidR="00EC4903" w:rsidRPr="00DD7AE6">
              <w:rPr>
                <w:rFonts w:ascii="Calibri" w:hAnsi="Calibri"/>
                <w:i/>
              </w:rPr>
              <w:t>:</w:t>
            </w:r>
          </w:p>
          <w:p w14:paraId="402CEDC5" w14:textId="0450219A" w:rsidR="00EC4903" w:rsidRPr="00BC151E" w:rsidRDefault="00EC4903" w:rsidP="003E6706">
            <w:pPr>
              <w:pStyle w:val="Listenabsatz"/>
              <w:numPr>
                <w:ilvl w:val="0"/>
                <w:numId w:val="34"/>
              </w:numPr>
              <w:rPr>
                <w:rFonts w:ascii="Calibri" w:hAnsi="Calibri"/>
              </w:rPr>
            </w:pPr>
            <w:r w:rsidRPr="00BC151E">
              <w:rPr>
                <w:rFonts w:ascii="Calibri" w:hAnsi="Calibri"/>
              </w:rPr>
              <w:t xml:space="preserve">Welche impliziten Informationen </w:t>
            </w:r>
            <w:r w:rsidR="00D03460" w:rsidRPr="00BC151E">
              <w:rPr>
                <w:rFonts w:ascii="Calibri" w:hAnsi="Calibri"/>
              </w:rPr>
              <w:t>finde ich</w:t>
            </w:r>
            <w:r w:rsidRPr="00BC151E">
              <w:rPr>
                <w:rFonts w:ascii="Calibri" w:hAnsi="Calibri"/>
              </w:rPr>
              <w:t>?</w:t>
            </w:r>
          </w:p>
          <w:p w14:paraId="03818298" w14:textId="36010F52" w:rsidR="00EC4903" w:rsidRPr="00BC151E" w:rsidRDefault="00D03460" w:rsidP="003E6706">
            <w:pPr>
              <w:pStyle w:val="Listenabsatz"/>
              <w:numPr>
                <w:ilvl w:val="0"/>
                <w:numId w:val="34"/>
              </w:numPr>
              <w:rPr>
                <w:rFonts w:ascii="Calibri" w:hAnsi="Calibri"/>
              </w:rPr>
            </w:pPr>
            <w:r w:rsidRPr="00BC151E">
              <w:rPr>
                <w:rFonts w:ascii="Calibri" w:hAnsi="Calibri"/>
              </w:rPr>
              <w:t>Wie mache ich</w:t>
            </w:r>
            <w:r w:rsidR="00EC4903" w:rsidRPr="00BC151E">
              <w:rPr>
                <w:rFonts w:ascii="Calibri" w:hAnsi="Calibri"/>
              </w:rPr>
              <w:t xml:space="preserve"> sie den Kindern bewusst?</w:t>
            </w:r>
          </w:p>
          <w:p w14:paraId="6E762A73" w14:textId="2D4D7276" w:rsidR="009D4998" w:rsidRPr="00044381" w:rsidRDefault="009D4998" w:rsidP="00044381">
            <w:pPr>
              <w:ind w:left="360"/>
              <w:rPr>
                <w:rFonts w:ascii="Calibri" w:hAnsi="Calibri"/>
              </w:rPr>
            </w:pPr>
          </w:p>
        </w:tc>
      </w:tr>
      <w:tr w:rsidR="009F16DD" w:rsidRPr="00EC4903" w14:paraId="722FA14D" w14:textId="77777777" w:rsidTr="000A71E5">
        <w:tc>
          <w:tcPr>
            <w:tcW w:w="1701" w:type="dxa"/>
          </w:tcPr>
          <w:p w14:paraId="722FA14B" w14:textId="7075C0F4" w:rsidR="009F16DD" w:rsidRPr="00EC4903" w:rsidRDefault="009F16DD" w:rsidP="009F16DD">
            <w:pPr>
              <w:rPr>
                <w:rFonts w:ascii="Calibri" w:hAnsi="Calibri"/>
                <w:b/>
              </w:rPr>
            </w:pPr>
            <w:r w:rsidRPr="00EC4903">
              <w:rPr>
                <w:rFonts w:ascii="Calibri" w:hAnsi="Calibri"/>
                <w:b/>
              </w:rPr>
              <w:lastRenderedPageBreak/>
              <w:t>Material</w:t>
            </w:r>
          </w:p>
        </w:tc>
        <w:tc>
          <w:tcPr>
            <w:tcW w:w="7938" w:type="dxa"/>
          </w:tcPr>
          <w:p w14:paraId="13818EC6" w14:textId="77777777" w:rsidR="0059774B" w:rsidRDefault="00706DD5" w:rsidP="009F16DD">
            <w:pPr>
              <w:pStyle w:val="Default"/>
              <w:rPr>
                <w:rFonts w:ascii="Calibri" w:hAnsi="Calibri"/>
                <w:sz w:val="22"/>
                <w:szCs w:val="22"/>
              </w:rPr>
            </w:pPr>
            <w:r w:rsidRPr="00EC4903">
              <w:rPr>
                <w:rFonts w:ascii="Calibri" w:hAnsi="Calibri"/>
                <w:sz w:val="22"/>
                <w:szCs w:val="22"/>
              </w:rPr>
              <w:t xml:space="preserve">Bilderbuch, nach Möglichkeit in mehrfacher Ausgabe, damit Bilder besser verglichen werden können. </w:t>
            </w:r>
          </w:p>
          <w:p w14:paraId="550B8EF0" w14:textId="4CE3F2C9" w:rsidR="009F16DD" w:rsidRPr="00EC4903" w:rsidRDefault="00D230FA" w:rsidP="009F16DD">
            <w:pPr>
              <w:pStyle w:val="Default"/>
              <w:rPr>
                <w:rFonts w:ascii="Calibri" w:hAnsi="Calibri"/>
                <w:sz w:val="22"/>
                <w:szCs w:val="22"/>
              </w:rPr>
            </w:pPr>
            <w:r>
              <w:rPr>
                <w:rFonts w:ascii="Calibri" w:hAnsi="Calibri"/>
                <w:sz w:val="22"/>
                <w:szCs w:val="22"/>
              </w:rPr>
              <w:t>Wenn eine ältere Ausgabe</w:t>
            </w:r>
            <w:r w:rsidR="003E6706">
              <w:rPr>
                <w:rFonts w:ascii="Calibri" w:hAnsi="Calibri"/>
                <w:sz w:val="22"/>
                <w:szCs w:val="22"/>
              </w:rPr>
              <w:t xml:space="preserve"> (mit dunklem Titelbild) und </w:t>
            </w:r>
            <w:r>
              <w:rPr>
                <w:rFonts w:ascii="Calibri" w:hAnsi="Calibri"/>
                <w:sz w:val="22"/>
                <w:szCs w:val="22"/>
              </w:rPr>
              <w:t>eine neue Ausgabe</w:t>
            </w:r>
            <w:r w:rsidR="00BC151E">
              <w:rPr>
                <w:rFonts w:ascii="Calibri" w:hAnsi="Calibri"/>
                <w:sz w:val="22"/>
                <w:szCs w:val="22"/>
              </w:rPr>
              <w:t xml:space="preserve"> (mit rotem Titelbild)</w:t>
            </w:r>
            <w:r w:rsidR="003E6706">
              <w:rPr>
                <w:rFonts w:ascii="Calibri" w:hAnsi="Calibri"/>
                <w:sz w:val="22"/>
                <w:szCs w:val="22"/>
              </w:rPr>
              <w:t xml:space="preserve"> </w:t>
            </w:r>
            <w:r>
              <w:rPr>
                <w:rFonts w:ascii="Calibri" w:hAnsi="Calibri"/>
                <w:sz w:val="22"/>
                <w:szCs w:val="22"/>
              </w:rPr>
              <w:t xml:space="preserve">vorliegen, können auch die </w:t>
            </w:r>
            <w:r w:rsidR="003E6706">
              <w:rPr>
                <w:rFonts w:ascii="Calibri" w:hAnsi="Calibri"/>
                <w:sz w:val="22"/>
                <w:szCs w:val="22"/>
              </w:rPr>
              <w:t xml:space="preserve">unterschiedlichen Titelbilder miteinander verglichen werden. </w:t>
            </w:r>
          </w:p>
          <w:p w14:paraId="722FA14C" w14:textId="02A6D37A" w:rsidR="00706DD5" w:rsidRPr="00EC4903" w:rsidRDefault="00706DD5" w:rsidP="009F16DD">
            <w:pPr>
              <w:pStyle w:val="Default"/>
              <w:rPr>
                <w:rFonts w:ascii="Calibri" w:hAnsi="Calibri"/>
                <w:sz w:val="22"/>
                <w:szCs w:val="22"/>
              </w:rPr>
            </w:pPr>
          </w:p>
        </w:tc>
      </w:tr>
      <w:tr w:rsidR="009F16DD" w:rsidRPr="00EC4903" w14:paraId="722FA155" w14:textId="77777777" w:rsidTr="000A71E5">
        <w:tc>
          <w:tcPr>
            <w:tcW w:w="1701" w:type="dxa"/>
            <w:shd w:val="clear" w:color="auto" w:fill="auto"/>
          </w:tcPr>
          <w:p w14:paraId="722FA14E" w14:textId="3777800E" w:rsidR="009F16DD" w:rsidRPr="00EC4903" w:rsidRDefault="009F16DD" w:rsidP="009F16DD">
            <w:pPr>
              <w:rPr>
                <w:rFonts w:ascii="Calibri" w:hAnsi="Calibri"/>
                <w:b/>
              </w:rPr>
            </w:pPr>
            <w:r w:rsidRPr="00EC4903">
              <w:rPr>
                <w:rFonts w:ascii="Calibri" w:hAnsi="Calibri"/>
                <w:b/>
              </w:rPr>
              <w:t xml:space="preserve">Quellen </w:t>
            </w:r>
          </w:p>
        </w:tc>
        <w:tc>
          <w:tcPr>
            <w:tcW w:w="7938" w:type="dxa"/>
          </w:tcPr>
          <w:p w14:paraId="0C122B2F" w14:textId="637EBFCD" w:rsidR="008F674E" w:rsidRPr="00533323" w:rsidRDefault="00706DD5" w:rsidP="000A4A20">
            <w:pPr>
              <w:rPr>
                <w:rFonts w:ascii="Calibri" w:hAnsi="Calibri"/>
              </w:rPr>
            </w:pPr>
            <w:r w:rsidRPr="00533323">
              <w:rPr>
                <w:rFonts w:ascii="Calibri" w:hAnsi="Calibri"/>
              </w:rPr>
              <w:t>Rychener</w:t>
            </w:r>
            <w:r w:rsidR="005868E9" w:rsidRPr="00533323">
              <w:rPr>
                <w:rFonts w:ascii="Calibri" w:hAnsi="Calibri"/>
              </w:rPr>
              <w:t xml:space="preserve">, Ingeborg. 2010. Wie verstehen Kinder ein Bilderbuch. </w:t>
            </w:r>
            <w:r w:rsidR="005868E9" w:rsidRPr="00533323">
              <w:rPr>
                <w:rFonts w:ascii="Calibri" w:hAnsi="Calibri"/>
                <w:i/>
              </w:rPr>
              <w:t>Zeitschrift 4bis8</w:t>
            </w:r>
            <w:r w:rsidR="005868E9" w:rsidRPr="00533323">
              <w:rPr>
                <w:rFonts w:ascii="Calibri" w:hAnsi="Calibri"/>
              </w:rPr>
              <w:t>, Juli/August, 7/8.</w:t>
            </w:r>
          </w:p>
          <w:p w14:paraId="4FE461DE" w14:textId="77777777" w:rsidR="008368A4" w:rsidRPr="00533323" w:rsidRDefault="008368A4" w:rsidP="008368A4">
            <w:pPr>
              <w:autoSpaceDE w:val="0"/>
              <w:autoSpaceDN w:val="0"/>
              <w:adjustRightInd w:val="0"/>
              <w:rPr>
                <w:rFonts w:ascii="Calibri" w:eastAsia="Times New Roman" w:hAnsi="Calibri" w:cs="Helvetica"/>
                <w:lang w:eastAsia="de-CH"/>
              </w:rPr>
            </w:pPr>
            <w:r w:rsidRPr="00533323">
              <w:rPr>
                <w:rFonts w:ascii="Calibri" w:eastAsia="Times New Roman" w:hAnsi="Calibri" w:cs="Helvetica"/>
                <w:lang w:eastAsia="de-CH"/>
              </w:rPr>
              <w:t>Thiele, Jens (2003): Das Bilderbuch. In: Thiele, Jens &amp; Steitz-Kallenbach, Jörg (2003)</w:t>
            </w:r>
          </w:p>
          <w:p w14:paraId="5453D626" w14:textId="2F4B6478" w:rsidR="00533323" w:rsidRPr="00533323" w:rsidRDefault="008368A4" w:rsidP="008368A4">
            <w:pPr>
              <w:rPr>
                <w:rFonts w:ascii="Calibri" w:eastAsia="Times New Roman" w:hAnsi="Calibri" w:cs="Helvetica"/>
                <w:lang w:eastAsia="de-CH"/>
              </w:rPr>
            </w:pPr>
            <w:r w:rsidRPr="00533323">
              <w:rPr>
                <w:rFonts w:ascii="Calibri" w:eastAsia="Times New Roman" w:hAnsi="Calibri" w:cs="Helvetica"/>
                <w:lang w:eastAsia="de-CH"/>
              </w:rPr>
              <w:t>(</w:t>
            </w:r>
            <w:proofErr w:type="spellStart"/>
            <w:r w:rsidRPr="00533323">
              <w:rPr>
                <w:rFonts w:ascii="Calibri" w:eastAsia="Times New Roman" w:hAnsi="Calibri" w:cs="Helvetica"/>
                <w:lang w:eastAsia="de-CH"/>
              </w:rPr>
              <w:t>Hrsg</w:t>
            </w:r>
            <w:proofErr w:type="spellEnd"/>
            <w:r w:rsidRPr="00533323">
              <w:rPr>
                <w:rFonts w:ascii="Calibri" w:eastAsia="Times New Roman" w:hAnsi="Calibri" w:cs="Helvetica"/>
                <w:lang w:eastAsia="de-CH"/>
              </w:rPr>
              <w:t>): Handbuch Kinderliteratur. Freiburg: Herder. S. 70-79.</w:t>
            </w:r>
          </w:p>
          <w:p w14:paraId="722FA154" w14:textId="7B576ED5" w:rsidR="00533323" w:rsidRPr="00EC4903" w:rsidRDefault="0069083E" w:rsidP="008368A4">
            <w:pPr>
              <w:rPr>
                <w:rFonts w:ascii="Calibri" w:hAnsi="Calibri"/>
              </w:rPr>
            </w:pPr>
            <w:hyperlink r:id="rId12" w:history="1">
              <w:r w:rsidR="00533323" w:rsidRPr="00F124D4">
                <w:rPr>
                  <w:rStyle w:val="Hyperlink"/>
                  <w:rFonts w:ascii="Calibri" w:hAnsi="Calibri"/>
                  <w:spacing w:val="0"/>
                  <w:sz w:val="22"/>
                  <w14:ligatures w14:val="none"/>
                </w:rPr>
                <w:t>https://www.nzz.ch/wirklicher-als-die-wirklichkeit-1.10936629</w:t>
              </w:r>
            </w:hyperlink>
            <w:r w:rsidR="00533323">
              <w:rPr>
                <w:rFonts w:ascii="Calibri" w:hAnsi="Calibri"/>
              </w:rPr>
              <w:t xml:space="preserve"> (zu Fotorealismus)</w:t>
            </w:r>
          </w:p>
        </w:tc>
      </w:tr>
    </w:tbl>
    <w:p w14:paraId="722FA157" w14:textId="300F6738" w:rsidR="002B208C" w:rsidRPr="00EC4903" w:rsidRDefault="002B208C" w:rsidP="002B208C">
      <w:pPr>
        <w:rPr>
          <w:rFonts w:ascii="Calibri" w:hAnsi="Calibri"/>
        </w:rPr>
      </w:pPr>
    </w:p>
    <w:sectPr w:rsidR="002B208C" w:rsidRPr="00EC4903" w:rsidSect="00BB20C9">
      <w:headerReference w:type="default" r:id="rId13"/>
      <w:footerReference w:type="default" r:id="rId14"/>
      <w:headerReference w:type="first" r:id="rId15"/>
      <w:footerReference w:type="first" r:id="rId16"/>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129D8B" w14:textId="77777777" w:rsidR="0069083E" w:rsidRDefault="0069083E">
      <w:r>
        <w:separator/>
      </w:r>
    </w:p>
  </w:endnote>
  <w:endnote w:type="continuationSeparator" w:id="0">
    <w:p w14:paraId="14177FC0" w14:textId="77777777" w:rsidR="0069083E" w:rsidRDefault="0069083E">
      <w:r>
        <w:continuationSeparator/>
      </w:r>
    </w:p>
  </w:endnote>
  <w:endnote w:type="continuationNotice" w:id="1">
    <w:p w14:paraId="048E0980" w14:textId="77777777" w:rsidR="0069083E" w:rsidRDefault="006908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6A" w14:textId="77777777" w:rsidTr="00631FEF">
      <w:trPr>
        <w:trHeight w:val="284"/>
      </w:trPr>
      <w:tc>
        <w:tcPr>
          <w:tcW w:w="5529" w:type="dxa"/>
        </w:tcPr>
        <w:p w14:paraId="722FA165"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631FEF" w:rsidRPr="00A42984" w:rsidRDefault="00631FEF" w:rsidP="000A71E5">
          <w:pPr>
            <w:pStyle w:val="Kopf-Fusszeile"/>
            <w:rPr>
              <w:noProof/>
            </w:rPr>
          </w:pPr>
        </w:p>
        <w:p w14:paraId="722FA167" w14:textId="77777777" w:rsidR="00631FEF" w:rsidRPr="00333732" w:rsidRDefault="00631FEF" w:rsidP="000A71E5">
          <w:pPr>
            <w:pStyle w:val="Kopf-Fusszeile"/>
          </w:pPr>
        </w:p>
      </w:tc>
      <w:tc>
        <w:tcPr>
          <w:tcW w:w="3078" w:type="dxa"/>
        </w:tcPr>
        <w:p w14:paraId="722FA168" w14:textId="77777777" w:rsidR="00631FEF" w:rsidRPr="00333732" w:rsidRDefault="00631FEF" w:rsidP="000A71E5">
          <w:pPr>
            <w:pStyle w:val="Kopf-Fusszeile"/>
          </w:pPr>
        </w:p>
      </w:tc>
      <w:tc>
        <w:tcPr>
          <w:tcW w:w="1072" w:type="dxa"/>
        </w:tcPr>
        <w:p w14:paraId="722FA169" w14:textId="17EA7581" w:rsidR="00631FEF" w:rsidRPr="000A71E5" w:rsidRDefault="00631FEF"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123C90" w:rsidRPr="00123C90">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123C90" w:rsidRPr="00123C90">
            <w:rPr>
              <w:rFonts w:ascii="Calibri" w:hAnsi="Calibri"/>
              <w:noProof/>
              <w:lang w:val="de-DE"/>
            </w:rPr>
            <w:t>3</w:t>
          </w:r>
          <w:r w:rsidRPr="000A71E5">
            <w:rPr>
              <w:rFonts w:ascii="Calibri" w:hAnsi="Calibri"/>
              <w:noProof/>
              <w:lang w:val="de-DE"/>
            </w:rPr>
            <w:fldChar w:fldCharType="end"/>
          </w:r>
        </w:p>
      </w:tc>
    </w:tr>
  </w:tbl>
  <w:p w14:paraId="722FA16B" w14:textId="77777777" w:rsidR="00631FEF" w:rsidRPr="00B77522" w:rsidRDefault="00631FEF"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72" w14:textId="77777777" w:rsidTr="006F2423">
      <w:trPr>
        <w:trHeight w:val="284"/>
      </w:trPr>
      <w:tc>
        <w:tcPr>
          <w:tcW w:w="5529" w:type="dxa"/>
        </w:tcPr>
        <w:p w14:paraId="722FA16D"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631FEF" w:rsidRPr="00A42984" w:rsidRDefault="00631FEF" w:rsidP="00A42984">
          <w:pPr>
            <w:pStyle w:val="Kopf-Fusszeile"/>
            <w:rPr>
              <w:noProof/>
            </w:rPr>
          </w:pPr>
        </w:p>
        <w:p w14:paraId="722FA16F" w14:textId="77777777" w:rsidR="00631FEF" w:rsidRPr="00333732" w:rsidRDefault="00631FEF" w:rsidP="006F2423">
          <w:pPr>
            <w:pStyle w:val="Kopf-Fusszeile"/>
          </w:pPr>
        </w:p>
      </w:tc>
      <w:tc>
        <w:tcPr>
          <w:tcW w:w="3078" w:type="dxa"/>
        </w:tcPr>
        <w:p w14:paraId="722FA170" w14:textId="77777777" w:rsidR="00631FEF" w:rsidRPr="00333732" w:rsidRDefault="00631FEF" w:rsidP="00A42984">
          <w:pPr>
            <w:pStyle w:val="Kopf-Fusszeile"/>
          </w:pPr>
        </w:p>
      </w:tc>
      <w:tc>
        <w:tcPr>
          <w:tcW w:w="1072" w:type="dxa"/>
        </w:tcPr>
        <w:p w14:paraId="722FA171" w14:textId="12FB6460" w:rsidR="00631FEF" w:rsidRPr="000A71E5" w:rsidRDefault="00631FEF"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123C90" w:rsidRPr="00123C90">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123C90" w:rsidRPr="00123C90">
            <w:rPr>
              <w:rFonts w:ascii="Calibri" w:hAnsi="Calibri"/>
              <w:noProof/>
              <w:lang w:val="de-DE"/>
            </w:rPr>
            <w:t>3</w:t>
          </w:r>
          <w:r w:rsidRPr="000A71E5">
            <w:rPr>
              <w:rFonts w:ascii="Calibri" w:hAnsi="Calibri"/>
              <w:noProof/>
              <w:lang w:val="de-DE"/>
            </w:rPr>
            <w:fldChar w:fldCharType="end"/>
          </w:r>
        </w:p>
      </w:tc>
    </w:tr>
  </w:tbl>
  <w:p w14:paraId="722FA173" w14:textId="77777777" w:rsidR="00631FEF" w:rsidRPr="00B77522" w:rsidRDefault="00631FEF"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1B3EDC" w14:textId="77777777" w:rsidR="0069083E" w:rsidRDefault="0069083E">
      <w:r>
        <w:separator/>
      </w:r>
    </w:p>
  </w:footnote>
  <w:footnote w:type="continuationSeparator" w:id="0">
    <w:p w14:paraId="6996509D" w14:textId="77777777" w:rsidR="0069083E" w:rsidRDefault="0069083E">
      <w:r>
        <w:continuationSeparator/>
      </w:r>
    </w:p>
  </w:footnote>
  <w:footnote w:type="continuationNotice" w:id="1">
    <w:p w14:paraId="73CA4D35" w14:textId="77777777" w:rsidR="0069083E" w:rsidRDefault="006908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631FEF" w:rsidRDefault="00631FEF">
    <w:r>
      <w:rPr>
        <w:noProof/>
        <w:lang w:eastAsia="de-CH"/>
      </w:rPr>
      <w:drawing>
        <wp:anchor distT="0" distB="0" distL="114300" distR="114300" simplePos="0" relativeHeight="251658241"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631FEF" w:rsidRDefault="00631FEF" w:rsidP="00356696">
    <w:pPr>
      <w:tabs>
        <w:tab w:val="right" w:pos="9639"/>
      </w:tabs>
    </w:pPr>
    <w:r>
      <w:rPr>
        <w:noProof/>
        <w:lang w:eastAsia="de-CH"/>
      </w:rPr>
      <w:drawing>
        <wp:anchor distT="0" distB="0" distL="114300" distR="114300" simplePos="0" relativeHeight="251658240"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1025048"/>
    <w:multiLevelType w:val="hybridMultilevel"/>
    <w:tmpl w:val="4B8A8556"/>
    <w:lvl w:ilvl="0" w:tplc="A2C626F8">
      <w:start w:val="7"/>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11F3F70"/>
    <w:multiLevelType w:val="hybridMultilevel"/>
    <w:tmpl w:val="BA2E07E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1431B22"/>
    <w:multiLevelType w:val="hybridMultilevel"/>
    <w:tmpl w:val="21D0ABD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74C0C0C"/>
    <w:multiLevelType w:val="hybridMultilevel"/>
    <w:tmpl w:val="BD1685EA"/>
    <w:lvl w:ilvl="0" w:tplc="FC504856">
      <w:start w:val="1"/>
      <w:numFmt w:val="bullet"/>
      <w:lvlText w:val=""/>
      <w:lvlJc w:val="left"/>
      <w:pPr>
        <w:tabs>
          <w:tab w:val="num" w:pos="720"/>
        </w:tabs>
        <w:ind w:left="720" w:hanging="360"/>
      </w:pPr>
      <w:rPr>
        <w:rFonts w:ascii="Wingdings" w:hAnsi="Wingdings" w:hint="default"/>
      </w:rPr>
    </w:lvl>
    <w:lvl w:ilvl="1" w:tplc="9A6A7A7C">
      <w:start w:val="1"/>
      <w:numFmt w:val="bullet"/>
      <w:lvlText w:val=""/>
      <w:lvlJc w:val="left"/>
      <w:pPr>
        <w:tabs>
          <w:tab w:val="num" w:pos="1440"/>
        </w:tabs>
        <w:ind w:left="1440" w:hanging="360"/>
      </w:pPr>
      <w:rPr>
        <w:rFonts w:ascii="Wingdings" w:hAnsi="Wingdings" w:hint="default"/>
      </w:rPr>
    </w:lvl>
    <w:lvl w:ilvl="2" w:tplc="6BAAEC58" w:tentative="1">
      <w:start w:val="1"/>
      <w:numFmt w:val="bullet"/>
      <w:lvlText w:val=""/>
      <w:lvlJc w:val="left"/>
      <w:pPr>
        <w:tabs>
          <w:tab w:val="num" w:pos="2160"/>
        </w:tabs>
        <w:ind w:left="2160" w:hanging="360"/>
      </w:pPr>
      <w:rPr>
        <w:rFonts w:ascii="Wingdings" w:hAnsi="Wingdings" w:hint="default"/>
      </w:rPr>
    </w:lvl>
    <w:lvl w:ilvl="3" w:tplc="6F50D220" w:tentative="1">
      <w:start w:val="1"/>
      <w:numFmt w:val="bullet"/>
      <w:lvlText w:val=""/>
      <w:lvlJc w:val="left"/>
      <w:pPr>
        <w:tabs>
          <w:tab w:val="num" w:pos="2880"/>
        </w:tabs>
        <w:ind w:left="2880" w:hanging="360"/>
      </w:pPr>
      <w:rPr>
        <w:rFonts w:ascii="Wingdings" w:hAnsi="Wingdings" w:hint="default"/>
      </w:rPr>
    </w:lvl>
    <w:lvl w:ilvl="4" w:tplc="BDEC983C" w:tentative="1">
      <w:start w:val="1"/>
      <w:numFmt w:val="bullet"/>
      <w:lvlText w:val=""/>
      <w:lvlJc w:val="left"/>
      <w:pPr>
        <w:tabs>
          <w:tab w:val="num" w:pos="3600"/>
        </w:tabs>
        <w:ind w:left="3600" w:hanging="360"/>
      </w:pPr>
      <w:rPr>
        <w:rFonts w:ascii="Wingdings" w:hAnsi="Wingdings" w:hint="default"/>
      </w:rPr>
    </w:lvl>
    <w:lvl w:ilvl="5" w:tplc="D040DEB2" w:tentative="1">
      <w:start w:val="1"/>
      <w:numFmt w:val="bullet"/>
      <w:lvlText w:val=""/>
      <w:lvlJc w:val="left"/>
      <w:pPr>
        <w:tabs>
          <w:tab w:val="num" w:pos="4320"/>
        </w:tabs>
        <w:ind w:left="4320" w:hanging="360"/>
      </w:pPr>
      <w:rPr>
        <w:rFonts w:ascii="Wingdings" w:hAnsi="Wingdings" w:hint="default"/>
      </w:rPr>
    </w:lvl>
    <w:lvl w:ilvl="6" w:tplc="08C01620" w:tentative="1">
      <w:start w:val="1"/>
      <w:numFmt w:val="bullet"/>
      <w:lvlText w:val=""/>
      <w:lvlJc w:val="left"/>
      <w:pPr>
        <w:tabs>
          <w:tab w:val="num" w:pos="5040"/>
        </w:tabs>
        <w:ind w:left="5040" w:hanging="360"/>
      </w:pPr>
      <w:rPr>
        <w:rFonts w:ascii="Wingdings" w:hAnsi="Wingdings" w:hint="default"/>
      </w:rPr>
    </w:lvl>
    <w:lvl w:ilvl="7" w:tplc="1AC07F1E" w:tentative="1">
      <w:start w:val="1"/>
      <w:numFmt w:val="bullet"/>
      <w:lvlText w:val=""/>
      <w:lvlJc w:val="left"/>
      <w:pPr>
        <w:tabs>
          <w:tab w:val="num" w:pos="5760"/>
        </w:tabs>
        <w:ind w:left="5760" w:hanging="360"/>
      </w:pPr>
      <w:rPr>
        <w:rFonts w:ascii="Wingdings" w:hAnsi="Wingdings" w:hint="default"/>
      </w:rPr>
    </w:lvl>
    <w:lvl w:ilvl="8" w:tplc="0874BF6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637AB8"/>
    <w:multiLevelType w:val="hybridMultilevel"/>
    <w:tmpl w:val="5CF4529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0FEF7BBB"/>
    <w:multiLevelType w:val="hybridMultilevel"/>
    <w:tmpl w:val="348AE29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3CE7087"/>
    <w:multiLevelType w:val="hybridMultilevel"/>
    <w:tmpl w:val="59E660F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9" w15:restartNumberingAfterBreak="0">
    <w:nsid w:val="1CA06714"/>
    <w:multiLevelType w:val="hybridMultilevel"/>
    <w:tmpl w:val="678AAA8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21DB7D68"/>
    <w:multiLevelType w:val="hybridMultilevel"/>
    <w:tmpl w:val="BEDEE19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2EE3052"/>
    <w:multiLevelType w:val="hybridMultilevel"/>
    <w:tmpl w:val="9D369F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59336F9"/>
    <w:multiLevelType w:val="hybridMultilevel"/>
    <w:tmpl w:val="4AC49E4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7453C7C"/>
    <w:multiLevelType w:val="hybridMultilevel"/>
    <w:tmpl w:val="56D2254C"/>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9FF5125"/>
    <w:multiLevelType w:val="hybridMultilevel"/>
    <w:tmpl w:val="5D7268A0"/>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E5D5B60"/>
    <w:multiLevelType w:val="hybridMultilevel"/>
    <w:tmpl w:val="67E88780"/>
    <w:lvl w:ilvl="0" w:tplc="9A9A747E">
      <w:start w:val="1"/>
      <w:numFmt w:val="bullet"/>
      <w:lvlText w:val="o"/>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2EC506DF"/>
    <w:multiLevelType w:val="hybridMultilevel"/>
    <w:tmpl w:val="80281C5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546734E"/>
    <w:multiLevelType w:val="hybridMultilevel"/>
    <w:tmpl w:val="704EEB7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FFC6F39"/>
    <w:multiLevelType w:val="hybridMultilevel"/>
    <w:tmpl w:val="58EA8508"/>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27C468D"/>
    <w:multiLevelType w:val="hybridMultilevel"/>
    <w:tmpl w:val="C868EF20"/>
    <w:lvl w:ilvl="0" w:tplc="08070011">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6C120E5"/>
    <w:multiLevelType w:val="hybridMultilevel"/>
    <w:tmpl w:val="68108E7E"/>
    <w:lvl w:ilvl="0" w:tplc="0807000F">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1DA5D05"/>
    <w:multiLevelType w:val="hybridMultilevel"/>
    <w:tmpl w:val="911416C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32A4B60"/>
    <w:multiLevelType w:val="hybridMultilevel"/>
    <w:tmpl w:val="B90215FE"/>
    <w:lvl w:ilvl="0" w:tplc="CF4E8E16">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54B853F0"/>
    <w:multiLevelType w:val="hybridMultilevel"/>
    <w:tmpl w:val="C2A23A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56066D61"/>
    <w:multiLevelType w:val="hybridMultilevel"/>
    <w:tmpl w:val="055C105E"/>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56F83C32"/>
    <w:multiLevelType w:val="hybridMultilevel"/>
    <w:tmpl w:val="25CA4466"/>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57690FC7"/>
    <w:multiLevelType w:val="hybridMultilevel"/>
    <w:tmpl w:val="039602B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592E0B94"/>
    <w:multiLevelType w:val="hybridMultilevel"/>
    <w:tmpl w:val="CB0658B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5A8A257D"/>
    <w:multiLevelType w:val="hybridMultilevel"/>
    <w:tmpl w:val="C0A659F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31" w15:restartNumberingAfterBreak="0">
    <w:nsid w:val="5DB526FE"/>
    <w:multiLevelType w:val="hybridMultilevel"/>
    <w:tmpl w:val="4A4A4BC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02B2371"/>
    <w:multiLevelType w:val="hybridMultilevel"/>
    <w:tmpl w:val="DA406EB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657D3BD0"/>
    <w:multiLevelType w:val="hybridMultilevel"/>
    <w:tmpl w:val="91143250"/>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35" w15:restartNumberingAfterBreak="0">
    <w:nsid w:val="6CAC4760"/>
    <w:multiLevelType w:val="hybridMultilevel"/>
    <w:tmpl w:val="032C191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6D077D37"/>
    <w:multiLevelType w:val="hybridMultilevel"/>
    <w:tmpl w:val="08F4F3F6"/>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7" w15:restartNumberingAfterBreak="0">
    <w:nsid w:val="6F544395"/>
    <w:multiLevelType w:val="hybridMultilevel"/>
    <w:tmpl w:val="E7309A8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8"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9" w15:restartNumberingAfterBreak="0">
    <w:nsid w:val="781517EE"/>
    <w:multiLevelType w:val="hybridMultilevel"/>
    <w:tmpl w:val="7D3E31E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0"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1" w15:restartNumberingAfterBreak="0">
    <w:nsid w:val="7F843216"/>
    <w:multiLevelType w:val="hybridMultilevel"/>
    <w:tmpl w:val="480C7944"/>
    <w:lvl w:ilvl="0" w:tplc="CF4E8E16">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0"/>
  </w:num>
  <w:num w:numId="2">
    <w:abstractNumId w:val="34"/>
  </w:num>
  <w:num w:numId="3">
    <w:abstractNumId w:val="0"/>
  </w:num>
  <w:num w:numId="4">
    <w:abstractNumId w:val="8"/>
  </w:num>
  <w:num w:numId="5">
    <w:abstractNumId w:val="38"/>
  </w:num>
  <w:num w:numId="6">
    <w:abstractNumId w:val="21"/>
  </w:num>
  <w:num w:numId="7">
    <w:abstractNumId w:val="14"/>
  </w:num>
  <w:num w:numId="8">
    <w:abstractNumId w:val="15"/>
  </w:num>
  <w:num w:numId="9">
    <w:abstractNumId w:val="13"/>
  </w:num>
  <w:num w:numId="10">
    <w:abstractNumId w:val="9"/>
  </w:num>
  <w:num w:numId="11">
    <w:abstractNumId w:val="40"/>
  </w:num>
  <w:num w:numId="12">
    <w:abstractNumId w:val="32"/>
  </w:num>
  <w:num w:numId="13">
    <w:abstractNumId w:val="5"/>
  </w:num>
  <w:num w:numId="14">
    <w:abstractNumId w:val="28"/>
  </w:num>
  <w:num w:numId="15">
    <w:abstractNumId w:val="3"/>
  </w:num>
  <w:num w:numId="16">
    <w:abstractNumId w:val="18"/>
  </w:num>
  <w:num w:numId="17">
    <w:abstractNumId w:val="7"/>
  </w:num>
  <w:num w:numId="18">
    <w:abstractNumId w:val="11"/>
  </w:num>
  <w:num w:numId="19">
    <w:abstractNumId w:val="24"/>
  </w:num>
  <w:num w:numId="20">
    <w:abstractNumId w:val="20"/>
  </w:num>
  <w:num w:numId="21">
    <w:abstractNumId w:val="19"/>
  </w:num>
  <w:num w:numId="22">
    <w:abstractNumId w:val="1"/>
  </w:num>
  <w:num w:numId="23">
    <w:abstractNumId w:val="31"/>
  </w:num>
  <w:num w:numId="24">
    <w:abstractNumId w:val="4"/>
  </w:num>
  <w:num w:numId="25">
    <w:abstractNumId w:val="35"/>
  </w:num>
  <w:num w:numId="26">
    <w:abstractNumId w:val="36"/>
  </w:num>
  <w:num w:numId="27">
    <w:abstractNumId w:val="2"/>
  </w:num>
  <w:num w:numId="28">
    <w:abstractNumId w:val="26"/>
  </w:num>
  <w:num w:numId="29">
    <w:abstractNumId w:val="37"/>
  </w:num>
  <w:num w:numId="30">
    <w:abstractNumId w:val="6"/>
  </w:num>
  <w:num w:numId="31">
    <w:abstractNumId w:val="39"/>
  </w:num>
  <w:num w:numId="32">
    <w:abstractNumId w:val="29"/>
  </w:num>
  <w:num w:numId="33">
    <w:abstractNumId w:val="27"/>
  </w:num>
  <w:num w:numId="34">
    <w:abstractNumId w:val="10"/>
  </w:num>
  <w:num w:numId="35">
    <w:abstractNumId w:val="33"/>
  </w:num>
  <w:num w:numId="36">
    <w:abstractNumId w:val="16"/>
  </w:num>
  <w:num w:numId="37">
    <w:abstractNumId w:val="25"/>
  </w:num>
  <w:num w:numId="38">
    <w:abstractNumId w:val="22"/>
  </w:num>
  <w:num w:numId="39">
    <w:abstractNumId w:val="23"/>
  </w:num>
  <w:num w:numId="40">
    <w:abstractNumId w:val="12"/>
  </w:num>
  <w:num w:numId="41">
    <w:abstractNumId w:val="41"/>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8C"/>
    <w:rsid w:val="00012DDA"/>
    <w:rsid w:val="00015796"/>
    <w:rsid w:val="00044381"/>
    <w:rsid w:val="0006182B"/>
    <w:rsid w:val="00062452"/>
    <w:rsid w:val="00067BEA"/>
    <w:rsid w:val="00072F3C"/>
    <w:rsid w:val="0007596A"/>
    <w:rsid w:val="000904F6"/>
    <w:rsid w:val="000A4A20"/>
    <w:rsid w:val="000A71E5"/>
    <w:rsid w:val="000C65D8"/>
    <w:rsid w:val="000D42C1"/>
    <w:rsid w:val="000D5473"/>
    <w:rsid w:val="000F0B23"/>
    <w:rsid w:val="00123C90"/>
    <w:rsid w:val="001308EC"/>
    <w:rsid w:val="001621B3"/>
    <w:rsid w:val="0018490D"/>
    <w:rsid w:val="00190443"/>
    <w:rsid w:val="001B3DB2"/>
    <w:rsid w:val="001C189B"/>
    <w:rsid w:val="001C19DD"/>
    <w:rsid w:val="001D54E6"/>
    <w:rsid w:val="001F2D29"/>
    <w:rsid w:val="002331A3"/>
    <w:rsid w:val="00233383"/>
    <w:rsid w:val="002473EF"/>
    <w:rsid w:val="00251788"/>
    <w:rsid w:val="0025349C"/>
    <w:rsid w:val="00267493"/>
    <w:rsid w:val="002B208C"/>
    <w:rsid w:val="002D68D4"/>
    <w:rsid w:val="002E6D1C"/>
    <w:rsid w:val="00306CA0"/>
    <w:rsid w:val="00311CBE"/>
    <w:rsid w:val="00316AA2"/>
    <w:rsid w:val="00330619"/>
    <w:rsid w:val="00347A0C"/>
    <w:rsid w:val="00354718"/>
    <w:rsid w:val="00356696"/>
    <w:rsid w:val="00384E8D"/>
    <w:rsid w:val="003A2BD9"/>
    <w:rsid w:val="003A42FA"/>
    <w:rsid w:val="003C760E"/>
    <w:rsid w:val="003D21CA"/>
    <w:rsid w:val="003E6706"/>
    <w:rsid w:val="00413097"/>
    <w:rsid w:val="004236B4"/>
    <w:rsid w:val="0042392B"/>
    <w:rsid w:val="0043006C"/>
    <w:rsid w:val="00472790"/>
    <w:rsid w:val="004742E5"/>
    <w:rsid w:val="00482656"/>
    <w:rsid w:val="0048666D"/>
    <w:rsid w:val="004A417E"/>
    <w:rsid w:val="004A495F"/>
    <w:rsid w:val="004B4C68"/>
    <w:rsid w:val="004F28C2"/>
    <w:rsid w:val="004F4309"/>
    <w:rsid w:val="00523D3F"/>
    <w:rsid w:val="00533323"/>
    <w:rsid w:val="005365C6"/>
    <w:rsid w:val="0054157B"/>
    <w:rsid w:val="005868E9"/>
    <w:rsid w:val="005921A3"/>
    <w:rsid w:val="0059366C"/>
    <w:rsid w:val="0059774B"/>
    <w:rsid w:val="005A3A3E"/>
    <w:rsid w:val="005F575A"/>
    <w:rsid w:val="005F7C30"/>
    <w:rsid w:val="0060588B"/>
    <w:rsid w:val="00631FEF"/>
    <w:rsid w:val="00646414"/>
    <w:rsid w:val="00650221"/>
    <w:rsid w:val="00654DDE"/>
    <w:rsid w:val="0069083E"/>
    <w:rsid w:val="006969A4"/>
    <w:rsid w:val="006A23FA"/>
    <w:rsid w:val="006B1257"/>
    <w:rsid w:val="006C0DB4"/>
    <w:rsid w:val="006C2930"/>
    <w:rsid w:val="006C30C9"/>
    <w:rsid w:val="006C6B36"/>
    <w:rsid w:val="006E249C"/>
    <w:rsid w:val="006F2423"/>
    <w:rsid w:val="007042E9"/>
    <w:rsid w:val="00706DD5"/>
    <w:rsid w:val="007159F3"/>
    <w:rsid w:val="00750FD7"/>
    <w:rsid w:val="00763BA6"/>
    <w:rsid w:val="007C3850"/>
    <w:rsid w:val="008164B5"/>
    <w:rsid w:val="008368A4"/>
    <w:rsid w:val="0087279A"/>
    <w:rsid w:val="00876577"/>
    <w:rsid w:val="0088759F"/>
    <w:rsid w:val="008A70F7"/>
    <w:rsid w:val="008B11C0"/>
    <w:rsid w:val="008C310E"/>
    <w:rsid w:val="008C3659"/>
    <w:rsid w:val="008E04C3"/>
    <w:rsid w:val="008E1798"/>
    <w:rsid w:val="008F0A81"/>
    <w:rsid w:val="008F2356"/>
    <w:rsid w:val="008F674E"/>
    <w:rsid w:val="00903802"/>
    <w:rsid w:val="009424CC"/>
    <w:rsid w:val="00942D49"/>
    <w:rsid w:val="00945E6D"/>
    <w:rsid w:val="00967F4E"/>
    <w:rsid w:val="0097417A"/>
    <w:rsid w:val="009765CF"/>
    <w:rsid w:val="009B582E"/>
    <w:rsid w:val="009D27EC"/>
    <w:rsid w:val="009D3F55"/>
    <w:rsid w:val="009D4998"/>
    <w:rsid w:val="009D7C30"/>
    <w:rsid w:val="009F16DD"/>
    <w:rsid w:val="00A02020"/>
    <w:rsid w:val="00A072C1"/>
    <w:rsid w:val="00A105BD"/>
    <w:rsid w:val="00A305CC"/>
    <w:rsid w:val="00A320DA"/>
    <w:rsid w:val="00A40DF4"/>
    <w:rsid w:val="00A42984"/>
    <w:rsid w:val="00A502AA"/>
    <w:rsid w:val="00A547A2"/>
    <w:rsid w:val="00A548B9"/>
    <w:rsid w:val="00A81B0C"/>
    <w:rsid w:val="00A828D4"/>
    <w:rsid w:val="00A94E7E"/>
    <w:rsid w:val="00AB355E"/>
    <w:rsid w:val="00AB73FB"/>
    <w:rsid w:val="00AD7508"/>
    <w:rsid w:val="00AF0691"/>
    <w:rsid w:val="00AF1AD7"/>
    <w:rsid w:val="00B02F79"/>
    <w:rsid w:val="00B3258A"/>
    <w:rsid w:val="00B52011"/>
    <w:rsid w:val="00B77522"/>
    <w:rsid w:val="00B84A13"/>
    <w:rsid w:val="00BB20C9"/>
    <w:rsid w:val="00BC151E"/>
    <w:rsid w:val="00C0084C"/>
    <w:rsid w:val="00C11689"/>
    <w:rsid w:val="00C62C9F"/>
    <w:rsid w:val="00C71D72"/>
    <w:rsid w:val="00C728A3"/>
    <w:rsid w:val="00C94E63"/>
    <w:rsid w:val="00CD5BB3"/>
    <w:rsid w:val="00CE01FC"/>
    <w:rsid w:val="00CE2970"/>
    <w:rsid w:val="00CF74B7"/>
    <w:rsid w:val="00D01F36"/>
    <w:rsid w:val="00D03460"/>
    <w:rsid w:val="00D230AD"/>
    <w:rsid w:val="00D230FA"/>
    <w:rsid w:val="00D42E33"/>
    <w:rsid w:val="00D438E3"/>
    <w:rsid w:val="00D53A52"/>
    <w:rsid w:val="00D66DD3"/>
    <w:rsid w:val="00D963FD"/>
    <w:rsid w:val="00DB32D6"/>
    <w:rsid w:val="00DD7AE6"/>
    <w:rsid w:val="00DE1078"/>
    <w:rsid w:val="00DF4EC4"/>
    <w:rsid w:val="00E17200"/>
    <w:rsid w:val="00E25373"/>
    <w:rsid w:val="00E46098"/>
    <w:rsid w:val="00E62D4C"/>
    <w:rsid w:val="00E73ED0"/>
    <w:rsid w:val="00E94119"/>
    <w:rsid w:val="00EA2D5D"/>
    <w:rsid w:val="00EB2E62"/>
    <w:rsid w:val="00EC4903"/>
    <w:rsid w:val="00EC5ED1"/>
    <w:rsid w:val="00EF271F"/>
    <w:rsid w:val="00F02325"/>
    <w:rsid w:val="00F062E2"/>
    <w:rsid w:val="00F06575"/>
    <w:rsid w:val="00F2008A"/>
    <w:rsid w:val="00F45889"/>
    <w:rsid w:val="00F7208E"/>
    <w:rsid w:val="00F76300"/>
    <w:rsid w:val="00F85ABD"/>
    <w:rsid w:val="00FA57AD"/>
    <w:rsid w:val="00FB65F2"/>
    <w:rsid w:val="00FC562C"/>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A32E51BF-0CF9-482A-8363-B48153D0B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BCD885"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BCD885"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B1D27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B1D27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B1D27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B1D27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B1D27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B1D27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B1D27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B1D27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B1D27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B1D27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2E74B5"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B1D27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B1D27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2E74B5"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F4D78"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F4D78"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BCD885"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BCD885"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zz.ch/wirklicher-als-die-wirklichkeit-1.10936629"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Freie Tätigkeit">
      <a:dk1>
        <a:srgbClr val="B1D27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4.xml><?xml version="1.0" encoding="utf-8"?>
<ds:datastoreItem xmlns:ds="http://schemas.openxmlformats.org/officeDocument/2006/customXml" ds:itemID="{C1DA9CE4-5576-4BFE-B8BA-C67EE6210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3</Pages>
  <Words>1098</Words>
  <Characters>6923</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8005</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4</cp:revision>
  <cp:lastPrinted>2017-02-13T16:15:00Z</cp:lastPrinted>
  <dcterms:created xsi:type="dcterms:W3CDTF">2020-03-28T08:54:00Z</dcterms:created>
  <dcterms:modified xsi:type="dcterms:W3CDTF">2020-06-08T13:32:00Z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