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145C2D31" w:rsidR="00472790" w:rsidRPr="00472790" w:rsidRDefault="00797FF9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9266" behindDoc="1" locked="0" layoutInCell="1" allowOverlap="1" wp14:anchorId="6CF0289B" wp14:editId="0E2F2084">
            <wp:simplePos x="0" y="0"/>
            <wp:positionH relativeFrom="column">
              <wp:posOffset>1587519</wp:posOffset>
            </wp:positionH>
            <wp:positionV relativeFrom="paragraph">
              <wp:posOffset>343096</wp:posOffset>
            </wp:positionV>
            <wp:extent cx="484505" cy="433705"/>
            <wp:effectExtent l="0" t="0" r="0" b="4445"/>
            <wp:wrapTight wrapText="bothSides">
              <wp:wrapPolygon edited="0">
                <wp:start x="0" y="0"/>
                <wp:lineTo x="0" y="20873"/>
                <wp:lineTo x="20383" y="20873"/>
                <wp:lineTo x="20383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6</w:t>
      </w:r>
      <w:r w:rsidR="00D37ABA">
        <w:rPr>
          <w:rFonts w:ascii="Calibri" w:hAnsi="Calibri"/>
          <w:b/>
          <w:sz w:val="26"/>
          <w:szCs w:val="26"/>
        </w:rPr>
        <w:t>.4</w:t>
      </w:r>
      <w:r w:rsidR="003E6573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  <w:r w:rsidR="00D37ABA">
        <w:rPr>
          <w:rFonts w:ascii="Calibri" w:hAnsi="Calibri"/>
          <w:b/>
          <w:sz w:val="26"/>
          <w:szCs w:val="26"/>
        </w:rPr>
        <w:t>Gegensatzpaare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D37ABA" w:rsidRPr="00472790" w14:paraId="722FA119" w14:textId="77777777" w:rsidTr="00D37ABA">
        <w:trPr>
          <w:trHeight w:val="697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D37ABA" w:rsidRPr="00472790" w:rsidRDefault="00D37ABA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0B3422E9" w14:textId="77777777" w:rsidR="00D37ABA" w:rsidRPr="00472790" w:rsidRDefault="00D37ABA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  <w:p w14:paraId="722FA118" w14:textId="0C2F6FF3" w:rsidR="00D37ABA" w:rsidRPr="00472790" w:rsidRDefault="00D37ABA" w:rsidP="00631FEF">
            <w:pPr>
              <w:rPr>
                <w:rFonts w:ascii="Calibri" w:eastAsia="Times New Roman" w:hAnsi="Calibri" w:cs="Times New Roman"/>
                <w:lang w:eastAsia="de-CH"/>
              </w:rPr>
            </w:pP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7E28F659" w14:textId="40E43B65" w:rsidR="00797FF9" w:rsidRDefault="003E6573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Sprachbewusstheit</w:t>
            </w:r>
          </w:p>
          <w:p w14:paraId="3A1E2537" w14:textId="6B34AF60" w:rsidR="00715126" w:rsidRDefault="005C4057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Gegensätze kennen und be</w:t>
            </w:r>
            <w:bookmarkStart w:id="0" w:name="_GoBack"/>
            <w:bookmarkEnd w:id="0"/>
            <w:r>
              <w:rPr>
                <w:rFonts w:ascii="Calibri" w:hAnsi="Calibri"/>
              </w:rPr>
              <w:t xml:space="preserve">nennen </w:t>
            </w:r>
          </w:p>
          <w:p w14:paraId="722FA11C" w14:textId="16FF0634" w:rsidR="00173F5B" w:rsidRPr="00B25A95" w:rsidRDefault="00173F5B" w:rsidP="005C4057">
            <w:pPr>
              <w:rPr>
                <w:rFonts w:ascii="Calibri" w:hAnsi="Calibri"/>
              </w:rPr>
            </w:pPr>
          </w:p>
        </w:tc>
      </w:tr>
      <w:tr w:rsidR="00063285" w:rsidRPr="00063285" w14:paraId="722FA123" w14:textId="77777777" w:rsidTr="000A71E5">
        <w:tc>
          <w:tcPr>
            <w:tcW w:w="1701" w:type="dxa"/>
          </w:tcPr>
          <w:p w14:paraId="722FA11E" w14:textId="67EB53B4" w:rsidR="00C0084C" w:rsidRPr="00063285" w:rsidRDefault="00C0084C" w:rsidP="00C0084C">
            <w:pPr>
              <w:rPr>
                <w:rFonts w:ascii="Calibri" w:hAnsi="Calibri"/>
                <w:b/>
              </w:rPr>
            </w:pPr>
            <w:r w:rsidRPr="00063285">
              <w:rPr>
                <w:rFonts w:ascii="Calibri" w:hAnsi="Calibri"/>
                <w:b/>
              </w:rPr>
              <w:t xml:space="preserve">Bezug zum Lehrplan </w:t>
            </w:r>
            <w:r w:rsidR="00F42625" w:rsidRPr="00063285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1BFC5D0E" w14:textId="77777777" w:rsidR="00F42625" w:rsidRPr="00063285" w:rsidRDefault="00F42625" w:rsidP="00F42625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063285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3B8AA872" w14:textId="77777777" w:rsidR="00F42625" w:rsidRPr="00063285" w:rsidRDefault="00F42625" w:rsidP="00F42625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063285">
              <w:rPr>
                <w:rFonts w:ascii="Calibri" w:hAnsi="Calibri"/>
                <w:color w:val="auto"/>
                <w:sz w:val="22"/>
                <w:szCs w:val="22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722FA122" w14:textId="2DFDFB31" w:rsidR="00C0084C" w:rsidRPr="00063285" w:rsidRDefault="00C0084C" w:rsidP="00797FF9">
            <w:pPr>
              <w:rPr>
                <w:rFonts w:ascii="Calibri" w:eastAsia="Times New Roman" w:hAnsi="Calibri" w:cs="Arial"/>
                <w:lang w:eastAsia="de-CH"/>
              </w:rPr>
            </w:pPr>
          </w:p>
        </w:tc>
      </w:tr>
      <w:tr w:rsidR="00C0084C" w:rsidRPr="00472790" w14:paraId="722FA12A" w14:textId="77777777" w:rsidTr="000A71E5">
        <w:tc>
          <w:tcPr>
            <w:tcW w:w="1701" w:type="dxa"/>
          </w:tcPr>
          <w:p w14:paraId="722FA124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4A77C000" w14:textId="36C5ED34" w:rsidR="00173F5B" w:rsidRDefault="00173F5B" w:rsidP="00D37ABA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Über Wörter nachdenken</w:t>
            </w:r>
          </w:p>
          <w:p w14:paraId="5DBA0ECF" w14:textId="60F3528E" w:rsidR="005C4057" w:rsidRDefault="005C4057" w:rsidP="00D37ABA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Wörter von anderen abgrenzen können</w:t>
            </w:r>
          </w:p>
          <w:p w14:paraId="0DB02192" w14:textId="0AF740A5" w:rsidR="00D37ABA" w:rsidRPr="00D37ABA" w:rsidRDefault="00173F5B" w:rsidP="00D37ABA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Das Begriffsnetz erweitern</w:t>
            </w:r>
          </w:p>
          <w:p w14:paraId="6229A740" w14:textId="0FD2AB93" w:rsidR="00173F5B" w:rsidRDefault="00173F5B" w:rsidP="00173F5B">
            <w:pPr>
              <w:pStyle w:val="Listenabsatz"/>
              <w:numPr>
                <w:ilvl w:val="0"/>
                <w:numId w:val="16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Einen</w:t>
            </w:r>
            <w:r w:rsidR="006239F7">
              <w:rPr>
                <w:rFonts w:ascii="Calibri" w:hAnsi="Calibri"/>
              </w:rPr>
              <w:t xml:space="preserve"> ersten</w:t>
            </w:r>
            <w:r>
              <w:rPr>
                <w:rFonts w:ascii="Calibri" w:hAnsi="Calibri"/>
              </w:rPr>
              <w:t xml:space="preserve"> Begriff von „Gegensatz“ aufbauen</w:t>
            </w:r>
          </w:p>
          <w:p w14:paraId="722FA129" w14:textId="11E8124F" w:rsidR="00173F5B" w:rsidRPr="00173F5B" w:rsidRDefault="00173F5B" w:rsidP="00173F5B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C0084C" w:rsidRPr="00472790" w14:paraId="722FA12D" w14:textId="77777777" w:rsidTr="000A71E5">
        <w:tc>
          <w:tcPr>
            <w:tcW w:w="1701" w:type="dxa"/>
          </w:tcPr>
          <w:p w14:paraId="722FA12B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1C9A2424" w14:textId="09D670D5" w:rsidR="00C0084C" w:rsidRDefault="000D6A1A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6239F7">
              <w:rPr>
                <w:rFonts w:ascii="Calibri" w:hAnsi="Calibri"/>
              </w:rPr>
              <w:t xml:space="preserve">0 </w:t>
            </w:r>
            <w:r w:rsidR="00715126">
              <w:rPr>
                <w:rFonts w:ascii="Calibri" w:hAnsi="Calibri"/>
              </w:rPr>
              <w:t>Minuten</w:t>
            </w:r>
            <w:r>
              <w:rPr>
                <w:rFonts w:ascii="Calibri" w:hAnsi="Calibri"/>
              </w:rPr>
              <w:t xml:space="preserve"> / Teil</w:t>
            </w:r>
          </w:p>
          <w:p w14:paraId="722FA12C" w14:textId="4B03BCF5" w:rsidR="009948B6" w:rsidRPr="00472790" w:rsidRDefault="009948B6" w:rsidP="00C0084C">
            <w:pPr>
              <w:rPr>
                <w:rFonts w:ascii="Calibri" w:hAnsi="Calibri"/>
              </w:rPr>
            </w:pPr>
          </w:p>
        </w:tc>
      </w:tr>
      <w:tr w:rsidR="00C0084C" w:rsidRPr="00472790" w14:paraId="722FA130" w14:textId="77777777" w:rsidTr="000A71E5">
        <w:tc>
          <w:tcPr>
            <w:tcW w:w="1701" w:type="dxa"/>
          </w:tcPr>
          <w:p w14:paraId="722FA12E" w14:textId="77777777" w:rsidR="00C0084C" w:rsidRPr="003E6573" w:rsidRDefault="00C0084C" w:rsidP="00C0084C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3505393A" w14:textId="77777777" w:rsidR="00C0084C" w:rsidRDefault="009948B6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Kleingruppen von 5-7 Kindern</w:t>
            </w:r>
          </w:p>
          <w:p w14:paraId="722FA12F" w14:textId="2423C116" w:rsidR="009948B6" w:rsidRPr="003E6573" w:rsidRDefault="009948B6" w:rsidP="00C0084C">
            <w:pPr>
              <w:rPr>
                <w:rFonts w:ascii="Calibri" w:hAnsi="Calibri"/>
              </w:rPr>
            </w:pPr>
          </w:p>
        </w:tc>
      </w:tr>
      <w:tr w:rsidR="002B208C" w:rsidRPr="00472790" w14:paraId="722FA13F" w14:textId="77777777" w:rsidTr="000A71E5">
        <w:tc>
          <w:tcPr>
            <w:tcW w:w="1701" w:type="dxa"/>
          </w:tcPr>
          <w:p w14:paraId="722FA131" w14:textId="77777777" w:rsidR="002B208C" w:rsidRPr="003E6573" w:rsidRDefault="002B208C" w:rsidP="00631FEF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151BE6C6" w14:textId="13326EDF" w:rsidR="006239F7" w:rsidRPr="006239F7" w:rsidRDefault="006239F7" w:rsidP="006239F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Teil 1</w:t>
            </w:r>
          </w:p>
          <w:p w14:paraId="1A39F5F8" w14:textId="6AB8EE23" w:rsidR="00173F5B" w:rsidRPr="0070166A" w:rsidRDefault="00173F5B" w:rsidP="0070166A">
            <w:pPr>
              <w:pStyle w:val="Listenabsatz"/>
              <w:numPr>
                <w:ilvl w:val="0"/>
                <w:numId w:val="34"/>
              </w:numPr>
              <w:ind w:left="318" w:hanging="284"/>
              <w:rPr>
                <w:rFonts w:ascii="Calibri" w:hAnsi="Calibri"/>
              </w:rPr>
            </w:pPr>
            <w:r w:rsidRPr="0070166A">
              <w:rPr>
                <w:rFonts w:ascii="Calibri" w:hAnsi="Calibri"/>
              </w:rPr>
              <w:t xml:space="preserve">Zur Einleitung </w:t>
            </w:r>
            <w:r w:rsidR="006239F7">
              <w:rPr>
                <w:rFonts w:ascii="Calibri" w:hAnsi="Calibri"/>
              </w:rPr>
              <w:t xml:space="preserve">gemeinsam mit den Kindern nach </w:t>
            </w:r>
            <w:r w:rsidR="0070166A" w:rsidRPr="0070166A">
              <w:rPr>
                <w:rFonts w:ascii="Calibri" w:hAnsi="Calibri"/>
              </w:rPr>
              <w:t>„einfache</w:t>
            </w:r>
            <w:r w:rsidR="006239F7">
              <w:rPr>
                <w:rFonts w:ascii="Calibri" w:hAnsi="Calibri"/>
              </w:rPr>
              <w:t>n</w:t>
            </w:r>
            <w:r w:rsidR="0070166A" w:rsidRPr="0070166A">
              <w:rPr>
                <w:rFonts w:ascii="Calibri" w:hAnsi="Calibri"/>
              </w:rPr>
              <w:t>“ Gegensätze</w:t>
            </w:r>
            <w:r w:rsidR="006239F7">
              <w:rPr>
                <w:rFonts w:ascii="Calibri" w:hAnsi="Calibri"/>
              </w:rPr>
              <w:t>n</w:t>
            </w:r>
            <w:r w:rsidR="0070166A" w:rsidRPr="0070166A">
              <w:rPr>
                <w:rFonts w:ascii="Calibri" w:hAnsi="Calibri"/>
              </w:rPr>
              <w:t xml:space="preserve"> suchen</w:t>
            </w:r>
            <w:r w:rsidR="006239F7">
              <w:rPr>
                <w:rFonts w:ascii="Calibri" w:hAnsi="Calibri"/>
              </w:rPr>
              <w:t xml:space="preserve"> und sie auch pantomimisch oder mit Bildern visualisieren</w:t>
            </w:r>
            <w:r w:rsidR="0070166A" w:rsidRPr="0070166A">
              <w:rPr>
                <w:rFonts w:ascii="Calibri" w:hAnsi="Calibri"/>
              </w:rPr>
              <w:t xml:space="preserve">. </w:t>
            </w:r>
            <w:r w:rsidR="006239F7">
              <w:rPr>
                <w:rFonts w:ascii="Calibri" w:hAnsi="Calibri"/>
              </w:rPr>
              <w:t xml:space="preserve">Zum Beispiel: </w:t>
            </w:r>
            <w:r w:rsidR="0070166A" w:rsidRPr="0070166A">
              <w:rPr>
                <w:rFonts w:ascii="Calibri" w:hAnsi="Calibri"/>
              </w:rPr>
              <w:t xml:space="preserve">kurz – lang; gross – klein; neu – alt; mit und ohne </w:t>
            </w:r>
            <w:r w:rsidR="006239F7">
              <w:rPr>
                <w:rFonts w:ascii="Calibri" w:hAnsi="Calibri"/>
              </w:rPr>
              <w:t>Senf; oben – unten; Ja und Nein.</w:t>
            </w:r>
          </w:p>
          <w:p w14:paraId="60784331" w14:textId="14709DE9" w:rsidR="0070166A" w:rsidRPr="0070166A" w:rsidRDefault="006239F7" w:rsidP="0070166A">
            <w:pPr>
              <w:pStyle w:val="Listenabsatz"/>
              <w:numPr>
                <w:ilvl w:val="0"/>
                <w:numId w:val="34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Vielleicht steuern die Kinder weitere Beispiele bei. </w:t>
            </w:r>
            <w:r w:rsidR="0070166A" w:rsidRPr="0070166A">
              <w:rPr>
                <w:rFonts w:ascii="Calibri" w:hAnsi="Calibri"/>
              </w:rPr>
              <w:t xml:space="preserve"> </w:t>
            </w:r>
          </w:p>
          <w:p w14:paraId="33224E01" w14:textId="2EA348DC" w:rsidR="006239F7" w:rsidRDefault="006239F7" w:rsidP="0070166A">
            <w:pPr>
              <w:pStyle w:val="Listenabsatz"/>
              <w:numPr>
                <w:ilvl w:val="0"/>
                <w:numId w:val="34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Lehrperson erklärt (falls es nicht schon ein Kind getan hat): Wenn etwas ganz anders ist als etwas oder gerade umgekehrt, nennt man das einen</w:t>
            </w:r>
            <w:r w:rsidR="00F74443">
              <w:rPr>
                <w:rFonts w:ascii="Calibri" w:hAnsi="Calibri"/>
              </w:rPr>
              <w:t xml:space="preserve"> „Gegensatz“.</w:t>
            </w:r>
          </w:p>
          <w:p w14:paraId="49B46B53" w14:textId="5D89C3B5" w:rsidR="006239F7" w:rsidRDefault="006239F7" w:rsidP="00056142">
            <w:pPr>
              <w:pStyle w:val="Listenabsatz"/>
              <w:numPr>
                <w:ilvl w:val="0"/>
                <w:numId w:val="27"/>
              </w:numPr>
              <w:ind w:left="318" w:hanging="284"/>
              <w:rPr>
                <w:rFonts w:ascii="Calibri" w:hAnsi="Calibri"/>
              </w:rPr>
            </w:pPr>
            <w:r w:rsidRPr="006239F7">
              <w:rPr>
                <w:rFonts w:ascii="Calibri" w:hAnsi="Calibri"/>
              </w:rPr>
              <w:t>G</w:t>
            </w:r>
            <w:r w:rsidR="0070166A" w:rsidRPr="006239F7">
              <w:rPr>
                <w:rFonts w:ascii="Calibri" w:hAnsi="Calibri"/>
              </w:rPr>
              <w:t xml:space="preserve">emeinsam </w:t>
            </w:r>
            <w:r w:rsidR="00F74443">
              <w:rPr>
                <w:rFonts w:ascii="Calibri" w:hAnsi="Calibri"/>
              </w:rPr>
              <w:t>wird dieses</w:t>
            </w:r>
            <w:r w:rsidRPr="006239F7">
              <w:rPr>
                <w:rFonts w:ascii="Calibri" w:hAnsi="Calibri"/>
              </w:rPr>
              <w:t xml:space="preserve"> Wort </w:t>
            </w:r>
            <w:r w:rsidR="0070166A" w:rsidRPr="006239F7">
              <w:rPr>
                <w:rFonts w:ascii="Calibri" w:hAnsi="Calibri"/>
              </w:rPr>
              <w:t xml:space="preserve">auf einer Wort-Bild-Karte </w:t>
            </w:r>
            <w:r w:rsidRPr="006239F7">
              <w:rPr>
                <w:rFonts w:ascii="Calibri" w:hAnsi="Calibri"/>
              </w:rPr>
              <w:t xml:space="preserve">festgehalten und zur Ergänzung des sichtbaren Wortschatzes im Raum aufgehängt. Zum Beispiel das </w:t>
            </w:r>
            <w:r w:rsidR="0070166A" w:rsidRPr="006239F7">
              <w:rPr>
                <w:rFonts w:ascii="Calibri" w:hAnsi="Calibri"/>
              </w:rPr>
              <w:t>Wort „Gegensatz“</w:t>
            </w:r>
            <w:r w:rsidRPr="006239F7">
              <w:rPr>
                <w:rFonts w:ascii="Calibri" w:hAnsi="Calibri"/>
              </w:rPr>
              <w:t xml:space="preserve"> </w:t>
            </w:r>
            <w:r w:rsidR="0070166A" w:rsidRPr="006239F7">
              <w:rPr>
                <w:rFonts w:ascii="Calibri" w:hAnsi="Calibri"/>
              </w:rPr>
              <w:t xml:space="preserve">und daneben ein bis zwei </w:t>
            </w:r>
            <w:r w:rsidRPr="006239F7">
              <w:rPr>
                <w:rFonts w:ascii="Calibri" w:hAnsi="Calibri"/>
              </w:rPr>
              <w:t xml:space="preserve">gezeichnete oder fotografierte </w:t>
            </w:r>
            <w:r w:rsidR="00F74443">
              <w:rPr>
                <w:rFonts w:ascii="Calibri" w:hAnsi="Calibri"/>
              </w:rPr>
              <w:t>Gegensätze in Form von einem grossen</w:t>
            </w:r>
            <w:r w:rsidRPr="006239F7">
              <w:rPr>
                <w:rFonts w:ascii="Calibri" w:hAnsi="Calibri"/>
              </w:rPr>
              <w:t xml:space="preserve"> und</w:t>
            </w:r>
            <w:r w:rsidR="00F74443">
              <w:rPr>
                <w:rFonts w:ascii="Calibri" w:hAnsi="Calibri"/>
              </w:rPr>
              <w:t xml:space="preserve"> einem kleinen</w:t>
            </w:r>
            <w:r w:rsidRPr="006239F7">
              <w:rPr>
                <w:rFonts w:ascii="Calibri" w:hAnsi="Calibri"/>
              </w:rPr>
              <w:t xml:space="preserve"> Gegenstand und</w:t>
            </w:r>
            <w:r w:rsidR="00F74443">
              <w:rPr>
                <w:rFonts w:ascii="Calibri" w:hAnsi="Calibri"/>
              </w:rPr>
              <w:t xml:space="preserve"> in Form von einem alten </w:t>
            </w:r>
            <w:r w:rsidRPr="006239F7">
              <w:rPr>
                <w:rFonts w:ascii="Calibri" w:hAnsi="Calibri"/>
              </w:rPr>
              <w:t xml:space="preserve">und </w:t>
            </w:r>
            <w:r w:rsidR="00F74443">
              <w:rPr>
                <w:rFonts w:ascii="Calibri" w:hAnsi="Calibri"/>
              </w:rPr>
              <w:t>einem neuen</w:t>
            </w:r>
            <w:r w:rsidRPr="006239F7">
              <w:rPr>
                <w:rFonts w:ascii="Calibri" w:hAnsi="Calibri"/>
              </w:rPr>
              <w:t xml:space="preserve"> Gegenstand. </w:t>
            </w:r>
          </w:p>
          <w:p w14:paraId="74D85049" w14:textId="77777777" w:rsidR="008459DB" w:rsidRDefault="008459DB" w:rsidP="008459DB">
            <w:pPr>
              <w:pStyle w:val="Listenabsatz"/>
              <w:ind w:left="318"/>
              <w:rPr>
                <w:rFonts w:ascii="Calibri" w:hAnsi="Calibri"/>
              </w:rPr>
            </w:pPr>
          </w:p>
          <w:p w14:paraId="48BFEF3E" w14:textId="67A3E1D7" w:rsidR="006239F7" w:rsidRPr="006239F7" w:rsidRDefault="006239F7" w:rsidP="006239F7">
            <w:pPr>
              <w:ind w:left="3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Teil 2</w:t>
            </w:r>
          </w:p>
          <w:p w14:paraId="44A9EA27" w14:textId="77777777" w:rsidR="00F74443" w:rsidRPr="00F74443" w:rsidRDefault="008459DB" w:rsidP="00F7444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F74443">
              <w:rPr>
                <w:rFonts w:ascii="Calibri" w:hAnsi="Calibri"/>
              </w:rPr>
              <w:t xml:space="preserve">Nun wird mit </w:t>
            </w:r>
            <w:r w:rsidR="009948B6" w:rsidRPr="00F74443">
              <w:rPr>
                <w:rFonts w:ascii="Calibri" w:hAnsi="Calibri"/>
              </w:rPr>
              <w:t>Gegensatzpaar</w:t>
            </w:r>
            <w:r w:rsidRPr="00F74443">
              <w:rPr>
                <w:rFonts w:ascii="Calibri" w:hAnsi="Calibri"/>
              </w:rPr>
              <w:t>en</w:t>
            </w:r>
            <w:r w:rsidR="006239F7" w:rsidRPr="00F74443">
              <w:rPr>
                <w:rFonts w:ascii="Calibri" w:hAnsi="Calibri"/>
              </w:rPr>
              <w:t xml:space="preserve"> passend zum Bilderbuch/Thema</w:t>
            </w:r>
            <w:r w:rsidR="009948B6" w:rsidRPr="00F74443">
              <w:rPr>
                <w:rFonts w:ascii="Calibri" w:hAnsi="Calibri"/>
              </w:rPr>
              <w:t xml:space="preserve"> </w:t>
            </w:r>
            <w:r w:rsidR="006239F7" w:rsidRPr="00F74443">
              <w:rPr>
                <w:rFonts w:ascii="Calibri" w:hAnsi="Calibri"/>
              </w:rPr>
              <w:t>weitergearbeitet</w:t>
            </w:r>
            <w:r w:rsidR="009948B6" w:rsidRPr="00F74443">
              <w:rPr>
                <w:rFonts w:ascii="Calibri" w:hAnsi="Calibri"/>
              </w:rPr>
              <w:t xml:space="preserve">: Ausgangspunkt ist die Doppelseite 3 und 4 im Bilderbuch. </w:t>
            </w:r>
          </w:p>
          <w:p w14:paraId="27F00817" w14:textId="02AD5667" w:rsidR="00F74443" w:rsidRPr="00F74443" w:rsidRDefault="008459DB" w:rsidP="00F7444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F74443">
              <w:rPr>
                <w:rFonts w:ascii="Calibri" w:hAnsi="Calibri"/>
              </w:rPr>
              <w:t>Die Lehrperson liest ein</w:t>
            </w:r>
            <w:r w:rsidR="00F74443">
              <w:rPr>
                <w:rFonts w:ascii="Calibri" w:hAnsi="Calibri"/>
              </w:rPr>
              <w:t xml:space="preserve"> fettgedrucktes</w:t>
            </w:r>
            <w:r w:rsidRPr="00F74443">
              <w:rPr>
                <w:rFonts w:ascii="Calibri" w:hAnsi="Calibri"/>
              </w:rPr>
              <w:t xml:space="preserve"> Wort </w:t>
            </w:r>
            <w:r w:rsidR="00F74443">
              <w:rPr>
                <w:rFonts w:ascii="Calibri" w:hAnsi="Calibri"/>
              </w:rPr>
              <w:t xml:space="preserve">(siehe 1-3 unten) </w:t>
            </w:r>
            <w:r w:rsidRPr="00F74443">
              <w:rPr>
                <w:rFonts w:ascii="Calibri" w:hAnsi="Calibri"/>
              </w:rPr>
              <w:t xml:space="preserve">vor, die Kinder suchen nach dem Gegensatz. </w:t>
            </w:r>
          </w:p>
          <w:p w14:paraId="4806D3E5" w14:textId="77777777" w:rsidR="00F74443" w:rsidRDefault="008459DB" w:rsidP="00F7444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 w:rsidRPr="00F74443">
              <w:rPr>
                <w:rFonts w:ascii="Calibri" w:hAnsi="Calibri"/>
              </w:rPr>
              <w:t>Es wird besprochen, was mit den beiden Wörtern gemeint ist</w:t>
            </w:r>
          </w:p>
          <w:p w14:paraId="72F70E18" w14:textId="339ED811" w:rsidR="00F74443" w:rsidRPr="00F74443" w:rsidRDefault="00F74443" w:rsidP="00F74443">
            <w:pPr>
              <w:pStyle w:val="Listenabsatz"/>
              <w:numPr>
                <w:ilvl w:val="0"/>
                <w:numId w:val="35"/>
              </w:numPr>
              <w:ind w:left="318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 wird </w:t>
            </w:r>
            <w:r w:rsidRPr="00F74443">
              <w:rPr>
                <w:rFonts w:ascii="Calibri" w:hAnsi="Calibri"/>
              </w:rPr>
              <w:t>ein Bezug zum Bilderbuch und zum realen Leben herges</w:t>
            </w:r>
            <w:r>
              <w:rPr>
                <w:rFonts w:ascii="Calibri" w:hAnsi="Calibri"/>
              </w:rPr>
              <w:t>tellt – es werden entsprechende Wörter gesammelt (z.B. Sommerworte) und aufgeschrieben. Jedes Kind nimmt ein Wort mit für sein Wörterschatzkästchen.</w:t>
            </w:r>
          </w:p>
          <w:p w14:paraId="7DE735CB" w14:textId="20BE3BE9" w:rsidR="00F74443" w:rsidRDefault="00F74443" w:rsidP="00F74443">
            <w:pPr>
              <w:rPr>
                <w:rFonts w:ascii="Calibri" w:hAnsi="Calibri"/>
              </w:rPr>
            </w:pPr>
          </w:p>
          <w:p w14:paraId="2B9FF01C" w14:textId="4ED8508F" w:rsidR="00F74443" w:rsidRDefault="00F74443" w:rsidP="00F74443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1 </w:t>
            </w:r>
            <w:r w:rsidR="008459DB" w:rsidRPr="00F74443">
              <w:rPr>
                <w:rFonts w:ascii="Calibri" w:hAnsi="Calibri"/>
                <w:b/>
              </w:rPr>
              <w:t>Gutenachtwünsche</w:t>
            </w:r>
            <w:r w:rsidR="008459DB" w:rsidRPr="00F74443">
              <w:rPr>
                <w:rFonts w:ascii="Calibri" w:hAnsi="Calibri"/>
              </w:rPr>
              <w:t xml:space="preserve"> – Gutenmorgenwünsche</w:t>
            </w:r>
            <w:r>
              <w:rPr>
                <w:rFonts w:ascii="Calibri" w:hAnsi="Calibri"/>
              </w:rPr>
              <w:t xml:space="preserve"> </w:t>
            </w:r>
          </w:p>
          <w:p w14:paraId="51B2920A" w14:textId="5B975F0F" w:rsidR="00F74443" w:rsidRDefault="00F74443" w:rsidP="00F74443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2 </w:t>
            </w:r>
            <w:r w:rsidR="008459DB" w:rsidRPr="00F74443">
              <w:rPr>
                <w:rFonts w:ascii="Calibri" w:hAnsi="Calibri"/>
                <w:b/>
              </w:rPr>
              <w:t>Sommerworte</w:t>
            </w:r>
            <w:r w:rsidR="008459DB" w:rsidRPr="00F74443">
              <w:rPr>
                <w:rFonts w:ascii="Calibri" w:hAnsi="Calibri"/>
              </w:rPr>
              <w:t xml:space="preserve"> – Winterworte</w:t>
            </w:r>
          </w:p>
          <w:p w14:paraId="444EE54F" w14:textId="59269C83" w:rsidR="009948B6" w:rsidRDefault="00F74443" w:rsidP="00F74443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 xml:space="preserve">3 </w:t>
            </w:r>
            <w:r w:rsidR="008459DB" w:rsidRPr="00F74443">
              <w:rPr>
                <w:rFonts w:ascii="Calibri" w:hAnsi="Calibri"/>
                <w:b/>
              </w:rPr>
              <w:t xml:space="preserve">reden </w:t>
            </w:r>
            <w:r w:rsidR="008459DB" w:rsidRPr="00F74443">
              <w:rPr>
                <w:rFonts w:ascii="Calibri" w:hAnsi="Calibri"/>
              </w:rPr>
              <w:t xml:space="preserve">– schweigen  </w:t>
            </w:r>
          </w:p>
          <w:p w14:paraId="492EEF1F" w14:textId="77777777" w:rsidR="00F74443" w:rsidRPr="009948B6" w:rsidRDefault="00F74443" w:rsidP="00F74443">
            <w:pPr>
              <w:rPr>
                <w:rFonts w:ascii="Calibri" w:hAnsi="Calibri"/>
              </w:rPr>
            </w:pPr>
          </w:p>
          <w:p w14:paraId="4C2BB8AD" w14:textId="0FD139D5" w:rsidR="005C4057" w:rsidRPr="00F74443" w:rsidRDefault="00764194" w:rsidP="005C4057">
            <w:pPr>
              <w:rPr>
                <w:rFonts w:ascii="Calibri" w:hAnsi="Calibri"/>
                <w:u w:val="single"/>
              </w:rPr>
            </w:pPr>
            <w:r w:rsidRPr="00F74443">
              <w:rPr>
                <w:rFonts w:ascii="Calibri" w:hAnsi="Calibri"/>
                <w:u w:val="single"/>
              </w:rPr>
              <w:lastRenderedPageBreak/>
              <w:t xml:space="preserve">Mögliche </w:t>
            </w:r>
            <w:r w:rsidR="005C4057" w:rsidRPr="00F74443">
              <w:rPr>
                <w:rFonts w:ascii="Calibri" w:hAnsi="Calibri"/>
                <w:u w:val="single"/>
              </w:rPr>
              <w:t>Gegensätze in Verbindung mit dem Bilderbuch</w:t>
            </w:r>
          </w:p>
          <w:p w14:paraId="44589565" w14:textId="5A4A4C78" w:rsidR="005C4057" w:rsidRDefault="005C4057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arm </w:t>
            </w:r>
            <w:r w:rsidR="00F74443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 xml:space="preserve"> reich</w:t>
            </w:r>
          </w:p>
          <w:p w14:paraId="57C5CA9E" w14:textId="77777777" w:rsidR="005C4057" w:rsidRDefault="005C4057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teuer – billig</w:t>
            </w:r>
          </w:p>
          <w:p w14:paraId="59FAFBE5" w14:textId="1AB25F72" w:rsidR="005C4057" w:rsidRDefault="005C4057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wertvoll </w:t>
            </w:r>
            <w:r w:rsidR="008459DB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 xml:space="preserve"> wertlos</w:t>
            </w:r>
          </w:p>
          <w:p w14:paraId="5B44ABEF" w14:textId="77777777" w:rsidR="00F74443" w:rsidRDefault="00F74443" w:rsidP="005C4057">
            <w:pPr>
              <w:rPr>
                <w:rFonts w:ascii="Calibri" w:hAnsi="Calibri"/>
                <w:i/>
              </w:rPr>
            </w:pPr>
          </w:p>
          <w:p w14:paraId="3207B58B" w14:textId="77777777" w:rsidR="005C4057" w:rsidRPr="00764194" w:rsidRDefault="005C4057" w:rsidP="005C4057">
            <w:pPr>
              <w:rPr>
                <w:rFonts w:ascii="Calibri" w:hAnsi="Calibri"/>
                <w:i/>
              </w:rPr>
            </w:pPr>
            <w:r w:rsidRPr="00764194">
              <w:rPr>
                <w:rFonts w:ascii="Calibri" w:hAnsi="Calibri"/>
                <w:i/>
              </w:rPr>
              <w:t>S. 3 und 4:</w:t>
            </w:r>
          </w:p>
          <w:p w14:paraId="6CCC7447" w14:textId="02BEED79" w:rsidR="005C4057" w:rsidRDefault="008459DB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Sommer-Winter (</w:t>
            </w:r>
            <w:r w:rsidRPr="008459DB">
              <w:rPr>
                <w:rFonts w:ascii="Calibri" w:hAnsi="Calibri"/>
              </w:rPr>
              <w:t>Sommerworte – Winterworte</w:t>
            </w:r>
            <w:r>
              <w:rPr>
                <w:rFonts w:ascii="Calibri" w:hAnsi="Calibri"/>
              </w:rPr>
              <w:t>)</w:t>
            </w:r>
          </w:p>
          <w:p w14:paraId="7484DC3E" w14:textId="53DF82D2" w:rsidR="00F74443" w:rsidRDefault="00F74443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Gutenachtwünsche – Gutenmorgenwünsche</w:t>
            </w:r>
          </w:p>
          <w:p w14:paraId="707DCFED" w14:textId="177DA82F" w:rsidR="00F74443" w:rsidRPr="008459DB" w:rsidRDefault="00F74443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reden - schweigen</w:t>
            </w:r>
          </w:p>
          <w:p w14:paraId="5B89359F" w14:textId="5F1D0A1B" w:rsidR="005C4057" w:rsidRPr="008459DB" w:rsidRDefault="008459DB" w:rsidP="005C405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liebkosen-schimpfen (</w:t>
            </w:r>
            <w:r w:rsidR="005C4057" w:rsidRPr="008459DB">
              <w:rPr>
                <w:rFonts w:ascii="Calibri" w:hAnsi="Calibri"/>
              </w:rPr>
              <w:t>Koseworte – Schimpfworte</w:t>
            </w:r>
            <w:r>
              <w:rPr>
                <w:rFonts w:ascii="Calibri" w:hAnsi="Calibri"/>
              </w:rPr>
              <w:t>)</w:t>
            </w:r>
          </w:p>
          <w:p w14:paraId="2E9122A6" w14:textId="77777777" w:rsidR="00F74443" w:rsidRDefault="00F74443" w:rsidP="00F74443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böse – lieb (</w:t>
            </w:r>
            <w:r w:rsidRPr="008459DB">
              <w:rPr>
                <w:rFonts w:ascii="Calibri" w:hAnsi="Calibri"/>
              </w:rPr>
              <w:t>böse Wörter – liebe Wörter</w:t>
            </w:r>
            <w:r>
              <w:rPr>
                <w:rFonts w:ascii="Calibri" w:hAnsi="Calibri"/>
              </w:rPr>
              <w:t>)</w:t>
            </w:r>
          </w:p>
          <w:p w14:paraId="0F413423" w14:textId="77777777" w:rsidR="005C4057" w:rsidRPr="0070166A" w:rsidRDefault="005C4057" w:rsidP="005C4057">
            <w:pPr>
              <w:rPr>
                <w:rFonts w:ascii="Calibri" w:hAnsi="Calibri"/>
              </w:rPr>
            </w:pPr>
          </w:p>
          <w:p w14:paraId="6BB38E91" w14:textId="2D5AF83D" w:rsidR="005C4057" w:rsidRPr="00F74443" w:rsidRDefault="00F74443" w:rsidP="005C4057">
            <w:pPr>
              <w:rPr>
                <w:rFonts w:ascii="Calibri" w:hAnsi="Calibri"/>
                <w:u w:val="single"/>
              </w:rPr>
            </w:pPr>
            <w:r>
              <w:rPr>
                <w:rFonts w:ascii="Calibri" w:hAnsi="Calibri"/>
                <w:u w:val="single"/>
              </w:rPr>
              <w:t xml:space="preserve">Mögliche </w:t>
            </w:r>
            <w:r w:rsidR="005C4057" w:rsidRPr="00F74443">
              <w:rPr>
                <w:rFonts w:ascii="Calibri" w:hAnsi="Calibri"/>
                <w:u w:val="single"/>
              </w:rPr>
              <w:t>Gegensätze in Verbindung mit dem Thema „Wörter“</w:t>
            </w:r>
          </w:p>
          <w:p w14:paraId="62714231" w14:textId="7AD435A5" w:rsidR="005C4057" w:rsidRDefault="005C4057" w:rsidP="005C4057">
            <w:pPr>
              <w:rPr>
                <w:rFonts w:ascii="Calibri" w:hAnsi="Calibri"/>
              </w:rPr>
            </w:pPr>
            <w:r w:rsidRPr="00D37ABA">
              <w:rPr>
                <w:rFonts w:ascii="Calibri" w:hAnsi="Calibri"/>
              </w:rPr>
              <w:t>lang</w:t>
            </w:r>
            <w:r w:rsidR="00F74443">
              <w:rPr>
                <w:rFonts w:ascii="Calibri" w:hAnsi="Calibri"/>
              </w:rPr>
              <w:t xml:space="preserve"> – kurz / bekannt – unbekannt </w:t>
            </w:r>
          </w:p>
          <w:p w14:paraId="722FA13E" w14:textId="1A2E9ED9" w:rsidR="005C4057" w:rsidRPr="003E6573" w:rsidRDefault="005C4057" w:rsidP="00D37ABA">
            <w:pPr>
              <w:rPr>
                <w:rFonts w:ascii="Calibri" w:hAnsi="Calibri"/>
              </w:rPr>
            </w:pPr>
          </w:p>
        </w:tc>
      </w:tr>
      <w:tr w:rsidR="00797FF9" w:rsidRPr="00472790" w14:paraId="0CBCFAD3" w14:textId="77777777" w:rsidTr="000A71E5">
        <w:tc>
          <w:tcPr>
            <w:tcW w:w="1701" w:type="dxa"/>
          </w:tcPr>
          <w:p w14:paraId="522E2F5A" w14:textId="31CB1C9E" w:rsidR="00797FF9" w:rsidRPr="00797FF9" w:rsidRDefault="00797FF9" w:rsidP="00631FEF">
            <w:pPr>
              <w:rPr>
                <w:rFonts w:ascii="Calibri" w:hAnsi="Calibri"/>
                <w:b/>
              </w:rPr>
            </w:pPr>
            <w:r w:rsidRPr="00797FF9">
              <w:rPr>
                <w:rFonts w:ascii="Calibri" w:hAnsi="Calibri"/>
                <w:b/>
              </w:rPr>
              <w:lastRenderedPageBreak/>
              <w:t>Hinweis</w:t>
            </w:r>
            <w:r w:rsidR="00D37ABA">
              <w:rPr>
                <w:rFonts w:ascii="Calibri" w:hAnsi="Calibri"/>
                <w:b/>
              </w:rPr>
              <w:t>e</w:t>
            </w:r>
          </w:p>
        </w:tc>
        <w:tc>
          <w:tcPr>
            <w:tcW w:w="7938" w:type="dxa"/>
          </w:tcPr>
          <w:p w14:paraId="7A995254" w14:textId="5E716F50" w:rsidR="0070166A" w:rsidRDefault="0070166A" w:rsidP="0070166A">
            <w:pPr>
              <w:rPr>
                <w:rFonts w:ascii="Calibri" w:hAnsi="Calibri"/>
              </w:rPr>
            </w:pPr>
            <w:r w:rsidRPr="0070166A">
              <w:rPr>
                <w:rFonts w:ascii="Calibri" w:hAnsi="Calibri"/>
              </w:rPr>
              <w:t>Es können in jeder Gruppe verschiedene Illustrationen</w:t>
            </w:r>
            <w:r>
              <w:rPr>
                <w:rFonts w:ascii="Calibri" w:hAnsi="Calibri"/>
              </w:rPr>
              <w:t xml:space="preserve"> des Wortes „Gegensatz“</w:t>
            </w:r>
            <w:r w:rsidRPr="0070166A">
              <w:rPr>
                <w:rFonts w:ascii="Calibri" w:hAnsi="Calibri"/>
              </w:rPr>
              <w:t xml:space="preserve"> entstehen. </w:t>
            </w:r>
            <w:r>
              <w:rPr>
                <w:rFonts w:ascii="Calibri" w:hAnsi="Calibri"/>
              </w:rPr>
              <w:t xml:space="preserve">Die Kinder orientieren sich jeweils an ihrem Beispiel. </w:t>
            </w:r>
          </w:p>
          <w:p w14:paraId="50DB6BA2" w14:textId="38841F34" w:rsidR="00F74443" w:rsidRPr="00D37ABA" w:rsidRDefault="00F74443" w:rsidP="00DA05FE">
            <w:pPr>
              <w:rPr>
                <w:rFonts w:ascii="Calibri" w:hAnsi="Calibri"/>
              </w:rPr>
            </w:pPr>
          </w:p>
        </w:tc>
      </w:tr>
      <w:tr w:rsidR="00797FF9" w:rsidRPr="00472790" w14:paraId="385FE14F" w14:textId="77777777" w:rsidTr="000A71E5">
        <w:tc>
          <w:tcPr>
            <w:tcW w:w="1701" w:type="dxa"/>
          </w:tcPr>
          <w:p w14:paraId="2CCBEFD8" w14:textId="51C9EB72" w:rsidR="00797FF9" w:rsidRPr="00797FF9" w:rsidRDefault="00797FF9" w:rsidP="00631FEF">
            <w:pPr>
              <w:rPr>
                <w:rFonts w:ascii="Calibri" w:hAnsi="Calibri"/>
                <w:b/>
              </w:rPr>
            </w:pPr>
            <w:r w:rsidRPr="00797FF9">
              <w:rPr>
                <w:rFonts w:ascii="Calibri" w:hAnsi="Calibri"/>
                <w:b/>
              </w:rPr>
              <w:t>Hintergrund</w:t>
            </w:r>
            <w:r>
              <w:rPr>
                <w:rFonts w:ascii="Calibri" w:hAnsi="Calibri"/>
                <w:b/>
              </w:rPr>
              <w:t>-</w:t>
            </w:r>
            <w:r w:rsidRPr="00797FF9">
              <w:rPr>
                <w:rFonts w:ascii="Calibri" w:hAnsi="Calibri"/>
                <w:b/>
              </w:rPr>
              <w:t>information</w:t>
            </w:r>
          </w:p>
        </w:tc>
        <w:tc>
          <w:tcPr>
            <w:tcW w:w="7938" w:type="dxa"/>
          </w:tcPr>
          <w:p w14:paraId="26BCE9BE" w14:textId="40BD1633" w:rsidR="00797FF9" w:rsidRPr="00797FF9" w:rsidRDefault="00715126" w:rsidP="00797FF9">
            <w:pPr>
              <w:shd w:val="clear" w:color="auto" w:fill="FFFFFF" w:themeFill="background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Siehe auch „Wortschatz reflektieren“ </w:t>
            </w:r>
          </w:p>
        </w:tc>
      </w:tr>
      <w:tr w:rsidR="009F16DD" w:rsidRPr="00B25A95" w14:paraId="722FA14D" w14:textId="77777777" w:rsidTr="000A71E5">
        <w:tc>
          <w:tcPr>
            <w:tcW w:w="1701" w:type="dxa"/>
          </w:tcPr>
          <w:p w14:paraId="722FA14B" w14:textId="77777777" w:rsidR="009F16DD" w:rsidRPr="00B25A95" w:rsidRDefault="009F16DD" w:rsidP="009F16D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1AEBE9A1" w14:textId="7EEAF040" w:rsidR="00446FEB" w:rsidRPr="00446FEB" w:rsidRDefault="00446FEB" w:rsidP="00446FEB">
            <w:pPr>
              <w:pStyle w:val="Listenabsatz"/>
              <w:numPr>
                <w:ilvl w:val="0"/>
                <w:numId w:val="36"/>
              </w:numPr>
              <w:ind w:left="289" w:hanging="289"/>
              <w:rPr>
                <w:rFonts w:ascii="Calibri" w:hAnsi="Calibri"/>
              </w:rPr>
            </w:pPr>
            <w:r w:rsidRPr="00446FEB">
              <w:rPr>
                <w:rFonts w:ascii="Calibri" w:hAnsi="Calibri"/>
              </w:rPr>
              <w:t xml:space="preserve">Bilderbuch „Die grosse Wörterfabrik“, S. </w:t>
            </w:r>
            <w:r w:rsidR="006C76DD">
              <w:rPr>
                <w:rFonts w:ascii="Calibri" w:hAnsi="Calibri"/>
              </w:rPr>
              <w:t xml:space="preserve">3 und </w:t>
            </w:r>
            <w:r w:rsidRPr="00446FEB">
              <w:rPr>
                <w:rFonts w:ascii="Calibri" w:hAnsi="Calibri"/>
              </w:rPr>
              <w:t>4</w:t>
            </w:r>
          </w:p>
          <w:p w14:paraId="538844FB" w14:textId="676E7D88" w:rsidR="00446FEB" w:rsidRPr="00446FEB" w:rsidRDefault="00446FEB" w:rsidP="00446FEB">
            <w:pPr>
              <w:pStyle w:val="Listenabsatz"/>
              <w:numPr>
                <w:ilvl w:val="0"/>
                <w:numId w:val="36"/>
              </w:numPr>
              <w:ind w:left="289" w:hanging="289"/>
              <w:rPr>
                <w:rFonts w:ascii="Calibri" w:hAnsi="Calibri"/>
              </w:rPr>
            </w:pPr>
            <w:r w:rsidRPr="00446FEB">
              <w:rPr>
                <w:rFonts w:ascii="Calibri" w:hAnsi="Calibri"/>
              </w:rPr>
              <w:t>Ausgewählte Gegensatzpaare zum Buch (siehe Unterrichtsvorschlag)</w:t>
            </w:r>
          </w:p>
          <w:p w14:paraId="722FA14C" w14:textId="42DEBB29" w:rsidR="009F16DD" w:rsidRPr="00446FEB" w:rsidRDefault="00446FEB" w:rsidP="00446FEB">
            <w:pPr>
              <w:pStyle w:val="Listenabsatz"/>
              <w:numPr>
                <w:ilvl w:val="0"/>
                <w:numId w:val="36"/>
              </w:numPr>
              <w:ind w:left="289" w:hanging="289"/>
              <w:rPr>
                <w:rFonts w:ascii="Calibri" w:hAnsi="Calibri"/>
              </w:rPr>
            </w:pPr>
            <w:r w:rsidRPr="00446FEB">
              <w:rPr>
                <w:rFonts w:ascii="Calibri" w:hAnsi="Calibri"/>
              </w:rPr>
              <w:t xml:space="preserve">Ev. </w:t>
            </w:r>
            <w:r w:rsidR="00D37ABA" w:rsidRPr="00446FEB">
              <w:rPr>
                <w:rFonts w:ascii="Calibri" w:hAnsi="Calibri"/>
              </w:rPr>
              <w:t xml:space="preserve">App zum Bilderbuch „Die grosse Wörterfabrik“ von </w:t>
            </w:r>
            <w:proofErr w:type="spellStart"/>
            <w:r w:rsidR="00D37ABA" w:rsidRPr="00446FEB">
              <w:rPr>
                <w:rFonts w:ascii="Calibri" w:hAnsi="Calibri"/>
              </w:rPr>
              <w:t>Mixtvision</w:t>
            </w:r>
            <w:proofErr w:type="spellEnd"/>
            <w:r w:rsidR="00D37ABA" w:rsidRPr="00446FEB">
              <w:rPr>
                <w:rFonts w:ascii="Calibri" w:hAnsi="Calibri"/>
              </w:rPr>
              <w:t xml:space="preserve"> Digital GmbH. Für iOS 6.0 oder neuer. Sprachen: Deutsch und Englisch. Überarbeitete Version vom 19.12.2015</w:t>
            </w:r>
            <w:r w:rsidRPr="00446FEB">
              <w:rPr>
                <w:rFonts w:ascii="Calibri" w:hAnsi="Calibri"/>
              </w:rPr>
              <w:t xml:space="preserve"> (</w:t>
            </w:r>
            <w:r w:rsidR="006C76DD">
              <w:rPr>
                <w:rFonts w:ascii="Calibri" w:hAnsi="Calibri"/>
              </w:rPr>
              <w:t>S. 3 und</w:t>
            </w:r>
            <w:r w:rsidRPr="00446FEB">
              <w:rPr>
                <w:rFonts w:ascii="Calibri" w:hAnsi="Calibri"/>
              </w:rPr>
              <w:t xml:space="preserve"> 4: vergessene Wörter, schöne Wörter, lustige Wörter, Grüsse, böse Wörter)</w:t>
            </w:r>
          </w:p>
        </w:tc>
      </w:tr>
    </w:tbl>
    <w:p w14:paraId="722FA157" w14:textId="42F94C7A" w:rsidR="002B208C" w:rsidRPr="00B25A95" w:rsidRDefault="002B208C" w:rsidP="002B208C">
      <w:pPr>
        <w:rPr>
          <w:rFonts w:ascii="Calibri" w:hAnsi="Calibri"/>
        </w:rPr>
      </w:pPr>
    </w:p>
    <w:sectPr w:rsidR="002B208C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B7990" w14:textId="77777777" w:rsidR="00084F6E" w:rsidRDefault="00084F6E">
      <w:r>
        <w:separator/>
      </w:r>
    </w:p>
  </w:endnote>
  <w:endnote w:type="continuationSeparator" w:id="0">
    <w:p w14:paraId="7B66D79E" w14:textId="77777777" w:rsidR="00084F6E" w:rsidRDefault="00084F6E">
      <w:r>
        <w:continuationSeparator/>
      </w:r>
    </w:p>
  </w:endnote>
  <w:endnote w:type="continuationNotice" w:id="1">
    <w:p w14:paraId="20B5E3AE" w14:textId="77777777" w:rsidR="00084F6E" w:rsidRDefault="00084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37B99" w:rsidRPr="00637B99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37B99" w:rsidRPr="00637B99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37B99" w:rsidRPr="00637B99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637B99" w:rsidRPr="00637B99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D96E7" w14:textId="77777777" w:rsidR="00084F6E" w:rsidRDefault="00084F6E">
      <w:r>
        <w:separator/>
      </w:r>
    </w:p>
  </w:footnote>
  <w:footnote w:type="continuationSeparator" w:id="0">
    <w:p w14:paraId="5A4E073C" w14:textId="77777777" w:rsidR="00084F6E" w:rsidRDefault="00084F6E">
      <w:r>
        <w:continuationSeparator/>
      </w:r>
    </w:p>
  </w:footnote>
  <w:footnote w:type="continuationNotice" w:id="1">
    <w:p w14:paraId="6CE50BEE" w14:textId="77777777" w:rsidR="00084F6E" w:rsidRDefault="00084F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F6746"/>
    <w:multiLevelType w:val="hybridMultilevel"/>
    <w:tmpl w:val="8088542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B0A25"/>
    <w:multiLevelType w:val="hybridMultilevel"/>
    <w:tmpl w:val="BD80890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E7087"/>
    <w:multiLevelType w:val="hybridMultilevel"/>
    <w:tmpl w:val="59E660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79862C0"/>
    <w:multiLevelType w:val="hybridMultilevel"/>
    <w:tmpl w:val="5B506A6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F21D3"/>
    <w:multiLevelType w:val="hybridMultilevel"/>
    <w:tmpl w:val="9FB6701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27C5E"/>
    <w:multiLevelType w:val="hybridMultilevel"/>
    <w:tmpl w:val="DBDADD6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E3052"/>
    <w:multiLevelType w:val="hybridMultilevel"/>
    <w:tmpl w:val="9D369F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03565"/>
    <w:multiLevelType w:val="hybridMultilevel"/>
    <w:tmpl w:val="341450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F39"/>
    <w:multiLevelType w:val="hybridMultilevel"/>
    <w:tmpl w:val="58EA850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67535"/>
    <w:multiLevelType w:val="hybridMultilevel"/>
    <w:tmpl w:val="A684BDB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C468D"/>
    <w:multiLevelType w:val="hybridMultilevel"/>
    <w:tmpl w:val="C868EF2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120E5"/>
    <w:multiLevelType w:val="hybridMultilevel"/>
    <w:tmpl w:val="68108E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DD5D1D"/>
    <w:multiLevelType w:val="hybridMultilevel"/>
    <w:tmpl w:val="6366C276"/>
    <w:lvl w:ilvl="0" w:tplc="225C832A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853F0"/>
    <w:multiLevelType w:val="hybridMultilevel"/>
    <w:tmpl w:val="C2A23A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91ACF"/>
    <w:multiLevelType w:val="hybridMultilevel"/>
    <w:tmpl w:val="73805A8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27" w15:restartNumberingAfterBreak="0">
    <w:nsid w:val="5CE50CA1"/>
    <w:multiLevelType w:val="hybridMultilevel"/>
    <w:tmpl w:val="6CD6D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0" w15:restartNumberingAfterBreak="0">
    <w:nsid w:val="6B475900"/>
    <w:multiLevelType w:val="hybridMultilevel"/>
    <w:tmpl w:val="2EFC053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923B7"/>
    <w:multiLevelType w:val="hybridMultilevel"/>
    <w:tmpl w:val="B59A5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26CDC"/>
    <w:multiLevelType w:val="hybridMultilevel"/>
    <w:tmpl w:val="009A72D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B11D3"/>
    <w:multiLevelType w:val="hybridMultilevel"/>
    <w:tmpl w:val="FDA428B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0"/>
  </w:num>
  <w:num w:numId="4">
    <w:abstractNumId w:val="7"/>
  </w:num>
  <w:num w:numId="5">
    <w:abstractNumId w:val="33"/>
  </w:num>
  <w:num w:numId="6">
    <w:abstractNumId w:val="22"/>
  </w:num>
  <w:num w:numId="7">
    <w:abstractNumId w:val="14"/>
  </w:num>
  <w:num w:numId="8">
    <w:abstractNumId w:val="15"/>
  </w:num>
  <w:num w:numId="9">
    <w:abstractNumId w:val="13"/>
  </w:num>
  <w:num w:numId="10">
    <w:abstractNumId w:val="10"/>
  </w:num>
  <w:num w:numId="11">
    <w:abstractNumId w:val="35"/>
  </w:num>
  <w:num w:numId="12">
    <w:abstractNumId w:val="28"/>
  </w:num>
  <w:num w:numId="13">
    <w:abstractNumId w:val="4"/>
  </w:num>
  <w:num w:numId="14">
    <w:abstractNumId w:val="25"/>
  </w:num>
  <w:num w:numId="15">
    <w:abstractNumId w:val="2"/>
  </w:num>
  <w:num w:numId="16">
    <w:abstractNumId w:val="17"/>
  </w:num>
  <w:num w:numId="17">
    <w:abstractNumId w:val="6"/>
  </w:num>
  <w:num w:numId="18">
    <w:abstractNumId w:val="12"/>
  </w:num>
  <w:num w:numId="19">
    <w:abstractNumId w:val="23"/>
  </w:num>
  <w:num w:numId="20">
    <w:abstractNumId w:val="20"/>
  </w:num>
  <w:num w:numId="21">
    <w:abstractNumId w:val="19"/>
  </w:num>
  <w:num w:numId="22">
    <w:abstractNumId w:val="21"/>
  </w:num>
  <w:num w:numId="23">
    <w:abstractNumId w:val="16"/>
  </w:num>
  <w:num w:numId="24">
    <w:abstractNumId w:val="9"/>
  </w:num>
  <w:num w:numId="25">
    <w:abstractNumId w:val="32"/>
  </w:num>
  <w:num w:numId="26">
    <w:abstractNumId w:val="8"/>
  </w:num>
  <w:num w:numId="27">
    <w:abstractNumId w:val="5"/>
  </w:num>
  <w:num w:numId="28">
    <w:abstractNumId w:val="27"/>
  </w:num>
  <w:num w:numId="29">
    <w:abstractNumId w:val="1"/>
  </w:num>
  <w:num w:numId="30">
    <w:abstractNumId w:val="31"/>
  </w:num>
  <w:num w:numId="31">
    <w:abstractNumId w:val="30"/>
  </w:num>
  <w:num w:numId="32">
    <w:abstractNumId w:val="24"/>
  </w:num>
  <w:num w:numId="33">
    <w:abstractNumId w:val="18"/>
  </w:num>
  <w:num w:numId="34">
    <w:abstractNumId w:val="3"/>
  </w:num>
  <w:num w:numId="35">
    <w:abstractNumId w:val="34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12DDA"/>
    <w:rsid w:val="00015796"/>
    <w:rsid w:val="00037FBC"/>
    <w:rsid w:val="00054DD4"/>
    <w:rsid w:val="0006182B"/>
    <w:rsid w:val="00062452"/>
    <w:rsid w:val="00063285"/>
    <w:rsid w:val="00067BEA"/>
    <w:rsid w:val="00072F3C"/>
    <w:rsid w:val="0007596A"/>
    <w:rsid w:val="00084F6E"/>
    <w:rsid w:val="000904F6"/>
    <w:rsid w:val="000A4A20"/>
    <w:rsid w:val="000A71E5"/>
    <w:rsid w:val="000D42C1"/>
    <w:rsid w:val="000D6A1A"/>
    <w:rsid w:val="000F0B23"/>
    <w:rsid w:val="00173F5B"/>
    <w:rsid w:val="001B3DB2"/>
    <w:rsid w:val="001C19DD"/>
    <w:rsid w:val="001F2D29"/>
    <w:rsid w:val="002331A3"/>
    <w:rsid w:val="0024026B"/>
    <w:rsid w:val="002473EF"/>
    <w:rsid w:val="00251788"/>
    <w:rsid w:val="00252370"/>
    <w:rsid w:val="0025349C"/>
    <w:rsid w:val="00267493"/>
    <w:rsid w:val="00275833"/>
    <w:rsid w:val="002B208C"/>
    <w:rsid w:val="002E6D1C"/>
    <w:rsid w:val="00306CA0"/>
    <w:rsid w:val="00311CBE"/>
    <w:rsid w:val="00347A0C"/>
    <w:rsid w:val="00356696"/>
    <w:rsid w:val="00392699"/>
    <w:rsid w:val="003D21CA"/>
    <w:rsid w:val="003E6573"/>
    <w:rsid w:val="00413097"/>
    <w:rsid w:val="004236B4"/>
    <w:rsid w:val="0042392B"/>
    <w:rsid w:val="0043006C"/>
    <w:rsid w:val="00446FEB"/>
    <w:rsid w:val="00472790"/>
    <w:rsid w:val="004A417E"/>
    <w:rsid w:val="004A495F"/>
    <w:rsid w:val="004F4309"/>
    <w:rsid w:val="004F632E"/>
    <w:rsid w:val="00523D3F"/>
    <w:rsid w:val="005365C6"/>
    <w:rsid w:val="0054157B"/>
    <w:rsid w:val="0058792C"/>
    <w:rsid w:val="005921A3"/>
    <w:rsid w:val="005C4057"/>
    <w:rsid w:val="005F575A"/>
    <w:rsid w:val="005F7C30"/>
    <w:rsid w:val="006239F7"/>
    <w:rsid w:val="00631FEF"/>
    <w:rsid w:val="00637B99"/>
    <w:rsid w:val="00646414"/>
    <w:rsid w:val="00654DDE"/>
    <w:rsid w:val="006A23FA"/>
    <w:rsid w:val="006B1257"/>
    <w:rsid w:val="006C0DB4"/>
    <w:rsid w:val="006C6B36"/>
    <w:rsid w:val="006C76DD"/>
    <w:rsid w:val="006F2423"/>
    <w:rsid w:val="0070166A"/>
    <w:rsid w:val="00715126"/>
    <w:rsid w:val="007159F3"/>
    <w:rsid w:val="00763BA6"/>
    <w:rsid w:val="00764194"/>
    <w:rsid w:val="00797FF9"/>
    <w:rsid w:val="007F2070"/>
    <w:rsid w:val="008459DB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13A26"/>
    <w:rsid w:val="009424CC"/>
    <w:rsid w:val="00942D49"/>
    <w:rsid w:val="00945E6D"/>
    <w:rsid w:val="009477BC"/>
    <w:rsid w:val="009765CF"/>
    <w:rsid w:val="009948B6"/>
    <w:rsid w:val="009B582E"/>
    <w:rsid w:val="009D3F55"/>
    <w:rsid w:val="009D7C30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5483E"/>
    <w:rsid w:val="00A81B0C"/>
    <w:rsid w:val="00A93EFF"/>
    <w:rsid w:val="00A94E7E"/>
    <w:rsid w:val="00AB355E"/>
    <w:rsid w:val="00AB73FB"/>
    <w:rsid w:val="00AD7508"/>
    <w:rsid w:val="00AE7BA8"/>
    <w:rsid w:val="00AF0691"/>
    <w:rsid w:val="00AF1AD7"/>
    <w:rsid w:val="00B02F79"/>
    <w:rsid w:val="00B25A95"/>
    <w:rsid w:val="00B3258A"/>
    <w:rsid w:val="00B52011"/>
    <w:rsid w:val="00B77522"/>
    <w:rsid w:val="00B84A13"/>
    <w:rsid w:val="00BB20C9"/>
    <w:rsid w:val="00C0084C"/>
    <w:rsid w:val="00C11689"/>
    <w:rsid w:val="00C1569C"/>
    <w:rsid w:val="00C62C9F"/>
    <w:rsid w:val="00CD5BB3"/>
    <w:rsid w:val="00CE01FC"/>
    <w:rsid w:val="00CF01D4"/>
    <w:rsid w:val="00CF74B7"/>
    <w:rsid w:val="00D018CD"/>
    <w:rsid w:val="00D01F36"/>
    <w:rsid w:val="00D230AD"/>
    <w:rsid w:val="00D37ABA"/>
    <w:rsid w:val="00D438E3"/>
    <w:rsid w:val="00D53A52"/>
    <w:rsid w:val="00D66DD3"/>
    <w:rsid w:val="00D92621"/>
    <w:rsid w:val="00DA05FE"/>
    <w:rsid w:val="00DB32D6"/>
    <w:rsid w:val="00DE1078"/>
    <w:rsid w:val="00E25373"/>
    <w:rsid w:val="00E46098"/>
    <w:rsid w:val="00E62D4C"/>
    <w:rsid w:val="00E73ED0"/>
    <w:rsid w:val="00E91573"/>
    <w:rsid w:val="00E94119"/>
    <w:rsid w:val="00EB2E62"/>
    <w:rsid w:val="00EC5ED1"/>
    <w:rsid w:val="00EF271F"/>
    <w:rsid w:val="00F02325"/>
    <w:rsid w:val="00F06575"/>
    <w:rsid w:val="00F42625"/>
    <w:rsid w:val="00F45889"/>
    <w:rsid w:val="00F7208E"/>
    <w:rsid w:val="00F74443"/>
    <w:rsid w:val="00F76300"/>
    <w:rsid w:val="00FA57AD"/>
    <w:rsid w:val="00FC562C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46DDF0BC-9059-412D-8570-FF3A5100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5E7CFF1-1661-4708-97EE-53E509D2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404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2950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2017-02-17T13:37:00Z</cp:lastPrinted>
  <dcterms:created xsi:type="dcterms:W3CDTF">2020-03-28T10:10:00Z</dcterms:created>
  <dcterms:modified xsi:type="dcterms:W3CDTF">2020-06-09T08:09:00Z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